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830A" w14:textId="77777777" w:rsidR="00E46481" w:rsidRPr="0068131A" w:rsidRDefault="00E46481" w:rsidP="00E46481">
      <w:pPr>
        <w:spacing w:before="12"/>
        <w:ind w:left="140"/>
        <w:rPr>
          <w:rFonts w:eastAsia="Constantia"/>
          <w:sz w:val="22"/>
          <w:szCs w:val="22"/>
        </w:rPr>
      </w:pPr>
      <w:r w:rsidRPr="0068131A">
        <w:rPr>
          <w:rFonts w:eastAsia="Constantia"/>
          <w:noProof/>
          <w:sz w:val="22"/>
          <w:szCs w:val="22"/>
        </w:rPr>
        <w:drawing>
          <wp:inline distT="0" distB="0" distL="0" distR="0" wp14:anchorId="17898395" wp14:editId="17898396">
            <wp:extent cx="4029075" cy="1228725"/>
            <wp:effectExtent l="0" t="0" r="9525" b="9525"/>
            <wp:docPr id="5" name="Picture 5" descr="http://www.swmhp.org/assets/uploads/2017/03/Continuum-of-Care-logo-e1490873283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wmhp.org/assets/uploads/2017/03/Continuum-of-Care-logo-e14908732835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9075" cy="1228725"/>
                    </a:xfrm>
                    <a:prstGeom prst="rect">
                      <a:avLst/>
                    </a:prstGeom>
                    <a:noFill/>
                    <a:ln>
                      <a:noFill/>
                    </a:ln>
                  </pic:spPr>
                </pic:pic>
              </a:graphicData>
            </a:graphic>
          </wp:inline>
        </w:drawing>
      </w:r>
    </w:p>
    <w:p w14:paraId="1789830B" w14:textId="77777777" w:rsidR="00E46481" w:rsidRPr="0068131A" w:rsidRDefault="00E46481" w:rsidP="00E46481">
      <w:pPr>
        <w:spacing w:before="12"/>
        <w:ind w:left="140"/>
        <w:rPr>
          <w:rFonts w:eastAsia="Constantia"/>
          <w:sz w:val="22"/>
          <w:szCs w:val="22"/>
        </w:rPr>
      </w:pPr>
    </w:p>
    <w:p w14:paraId="1789830C" w14:textId="73D733AF" w:rsidR="00E46481" w:rsidRPr="0068131A" w:rsidRDefault="00E46481" w:rsidP="00E46481">
      <w:pPr>
        <w:spacing w:before="12"/>
        <w:ind w:left="140"/>
        <w:rPr>
          <w:rFonts w:eastAsia="Constantia"/>
          <w:sz w:val="22"/>
          <w:szCs w:val="22"/>
        </w:rPr>
      </w:pPr>
      <w:r w:rsidRPr="0068131A">
        <w:rPr>
          <w:rFonts w:eastAsia="Constantia"/>
          <w:sz w:val="22"/>
          <w:szCs w:val="22"/>
        </w:rPr>
        <w:t xml:space="preserve">Southwest Minnesota Continuum of Care </w:t>
      </w:r>
      <w:r w:rsidR="00CD5961" w:rsidRPr="0068131A">
        <w:rPr>
          <w:rFonts w:eastAsia="Constantia"/>
          <w:sz w:val="22"/>
          <w:szCs w:val="22"/>
        </w:rPr>
        <w:t xml:space="preserve">(SW MN CoC) </w:t>
      </w:r>
      <w:r w:rsidR="00993C70">
        <w:rPr>
          <w:rFonts w:eastAsia="Constantia"/>
          <w:sz w:val="22"/>
          <w:szCs w:val="22"/>
        </w:rPr>
        <w:t>202</w:t>
      </w:r>
      <w:r w:rsidR="00856B29">
        <w:rPr>
          <w:rFonts w:eastAsia="Constantia"/>
          <w:sz w:val="22"/>
          <w:szCs w:val="22"/>
        </w:rPr>
        <w:t>3</w:t>
      </w:r>
      <w:r w:rsidRPr="0068131A">
        <w:rPr>
          <w:rFonts w:eastAsia="Constantia"/>
          <w:sz w:val="22"/>
          <w:szCs w:val="22"/>
        </w:rPr>
        <w:t xml:space="preserve"> Local CoC Program Competition</w:t>
      </w:r>
    </w:p>
    <w:p w14:paraId="1789830D" w14:textId="77777777" w:rsidR="00E46481" w:rsidRPr="0068131A" w:rsidRDefault="00E46481" w:rsidP="00E46481">
      <w:pPr>
        <w:spacing w:before="9" w:line="120" w:lineRule="exact"/>
        <w:rPr>
          <w:sz w:val="12"/>
          <w:szCs w:val="12"/>
        </w:rPr>
      </w:pPr>
    </w:p>
    <w:p w14:paraId="1789830E" w14:textId="77777777" w:rsidR="00E46481" w:rsidRPr="0068131A" w:rsidRDefault="00E46481" w:rsidP="00E46481">
      <w:pPr>
        <w:ind w:left="140"/>
        <w:rPr>
          <w:rFonts w:eastAsia="Constantia"/>
          <w:sz w:val="44"/>
          <w:szCs w:val="44"/>
        </w:rPr>
      </w:pPr>
      <w:r w:rsidRPr="0068131A">
        <w:rPr>
          <w:rFonts w:eastAsia="Constantia"/>
          <w:sz w:val="44"/>
          <w:szCs w:val="44"/>
        </w:rPr>
        <w:t>Call for Projects</w:t>
      </w:r>
      <w:r w:rsidR="00B97127" w:rsidRPr="0068131A">
        <w:rPr>
          <w:rFonts w:eastAsia="Constantia"/>
          <w:sz w:val="44"/>
          <w:szCs w:val="44"/>
        </w:rPr>
        <w:t>*</w:t>
      </w:r>
      <w:r w:rsidR="0068131A" w:rsidRPr="0068131A">
        <w:rPr>
          <w:rFonts w:eastAsia="Constantia"/>
          <w:sz w:val="44"/>
          <w:szCs w:val="44"/>
        </w:rPr>
        <w:t xml:space="preserve"> </w:t>
      </w:r>
      <w:r w:rsidR="00B060EF" w:rsidRPr="0068131A">
        <w:rPr>
          <w:rFonts w:eastAsia="Constantia"/>
          <w:sz w:val="44"/>
          <w:szCs w:val="44"/>
        </w:rPr>
        <w:t>/</w:t>
      </w:r>
      <w:r w:rsidR="0068131A" w:rsidRPr="0068131A">
        <w:rPr>
          <w:rFonts w:eastAsia="Constantia"/>
          <w:sz w:val="44"/>
          <w:szCs w:val="44"/>
        </w:rPr>
        <w:t xml:space="preserve"> </w:t>
      </w:r>
      <w:proofErr w:type="spellStart"/>
      <w:r w:rsidR="00B060EF" w:rsidRPr="0068131A">
        <w:rPr>
          <w:rFonts w:eastAsia="Constantia"/>
          <w:sz w:val="44"/>
          <w:szCs w:val="44"/>
        </w:rPr>
        <w:t>Anuncio</w:t>
      </w:r>
      <w:proofErr w:type="spellEnd"/>
      <w:r w:rsidR="00B060EF" w:rsidRPr="0068131A">
        <w:rPr>
          <w:rFonts w:eastAsia="Constantia"/>
          <w:sz w:val="44"/>
          <w:szCs w:val="44"/>
        </w:rPr>
        <w:t xml:space="preserve"> de </w:t>
      </w:r>
      <w:proofErr w:type="spellStart"/>
      <w:r w:rsidR="00B060EF" w:rsidRPr="0068131A">
        <w:rPr>
          <w:rFonts w:eastAsia="Constantia"/>
          <w:sz w:val="44"/>
          <w:szCs w:val="44"/>
        </w:rPr>
        <w:t>fondos</w:t>
      </w:r>
      <w:proofErr w:type="spellEnd"/>
      <w:r w:rsidR="00B060EF" w:rsidRPr="0068131A">
        <w:rPr>
          <w:rFonts w:eastAsia="Constantia"/>
          <w:sz w:val="44"/>
          <w:szCs w:val="44"/>
        </w:rPr>
        <w:t xml:space="preserve"> </w:t>
      </w:r>
      <w:proofErr w:type="spellStart"/>
      <w:r w:rsidR="00B060EF" w:rsidRPr="0068131A">
        <w:rPr>
          <w:rFonts w:eastAsia="Constantia"/>
          <w:sz w:val="44"/>
          <w:szCs w:val="44"/>
        </w:rPr>
        <w:t>disponibles</w:t>
      </w:r>
      <w:proofErr w:type="spellEnd"/>
      <w:r w:rsidR="00B060EF" w:rsidRPr="0068131A">
        <w:rPr>
          <w:rFonts w:eastAsia="Constantia"/>
          <w:sz w:val="44"/>
          <w:szCs w:val="44"/>
        </w:rPr>
        <w:t>**</w:t>
      </w:r>
    </w:p>
    <w:p w14:paraId="1789830F" w14:textId="77777777" w:rsidR="00E46481" w:rsidRPr="0068131A" w:rsidRDefault="00E46481" w:rsidP="00E46481">
      <w:pPr>
        <w:spacing w:line="257" w:lineRule="auto"/>
        <w:ind w:left="140" w:right="267"/>
        <w:jc w:val="both"/>
        <w:rPr>
          <w:rFonts w:eastAsia="Georgia"/>
          <w:sz w:val="22"/>
          <w:szCs w:val="22"/>
        </w:rPr>
      </w:pPr>
    </w:p>
    <w:p w14:paraId="17898310" w14:textId="025AD1E8" w:rsidR="007A52FF" w:rsidRPr="0068131A" w:rsidRDefault="00CD5961" w:rsidP="007A52FF">
      <w:pPr>
        <w:spacing w:line="257" w:lineRule="auto"/>
        <w:ind w:left="140" w:right="267"/>
        <w:jc w:val="both"/>
        <w:rPr>
          <w:rFonts w:eastAsia="Georgia"/>
          <w:sz w:val="22"/>
          <w:szCs w:val="22"/>
        </w:rPr>
      </w:pPr>
      <w:r w:rsidRPr="0068131A">
        <w:rPr>
          <w:rFonts w:eastAsia="Georgia"/>
          <w:sz w:val="22"/>
          <w:szCs w:val="22"/>
        </w:rPr>
        <w:t>*</w:t>
      </w:r>
      <w:r w:rsidR="007A52FF">
        <w:rPr>
          <w:rFonts w:eastAsia="Georgia"/>
          <w:sz w:val="22"/>
          <w:szCs w:val="22"/>
        </w:rPr>
        <w:t xml:space="preserve">If you need assistance with this announcement or with applying due to disability, contact </w:t>
      </w:r>
      <w:r w:rsidR="00856B29">
        <w:rPr>
          <w:rFonts w:eastAsia="Georgia"/>
          <w:sz w:val="22"/>
          <w:szCs w:val="22"/>
        </w:rPr>
        <w:t>Abby Guilford</w:t>
      </w:r>
      <w:r w:rsidR="007A52FF" w:rsidRPr="0068131A">
        <w:rPr>
          <w:rFonts w:eastAsia="Georgia"/>
          <w:sz w:val="22"/>
          <w:szCs w:val="22"/>
        </w:rPr>
        <w:t xml:space="preserve">, SW MN CoC Coordinator at </w:t>
      </w:r>
      <w:hyperlink r:id="rId10" w:history="1">
        <w:r w:rsidR="00856B29" w:rsidRPr="000047BD">
          <w:rPr>
            <w:rStyle w:val="Hyperlink"/>
            <w:rFonts w:eastAsia="Georgia"/>
            <w:sz w:val="22"/>
            <w:szCs w:val="22"/>
          </w:rPr>
          <w:t>swmn.coordinator@swmhp.org</w:t>
        </w:r>
      </w:hyperlink>
      <w:r w:rsidR="007A52FF" w:rsidRPr="0068131A">
        <w:rPr>
          <w:rFonts w:eastAsia="Georgia"/>
          <w:sz w:val="22"/>
          <w:szCs w:val="22"/>
        </w:rPr>
        <w:t xml:space="preserve"> or (</w:t>
      </w:r>
      <w:r w:rsidR="00856B29">
        <w:rPr>
          <w:rFonts w:eastAsia="Georgia"/>
          <w:sz w:val="22"/>
          <w:szCs w:val="22"/>
        </w:rPr>
        <w:t>763</w:t>
      </w:r>
      <w:r w:rsidR="007A52FF" w:rsidRPr="0068131A">
        <w:rPr>
          <w:rFonts w:eastAsia="Georgia"/>
          <w:sz w:val="22"/>
          <w:szCs w:val="22"/>
        </w:rPr>
        <w:t xml:space="preserve">) </w:t>
      </w:r>
      <w:r w:rsidR="00856B29">
        <w:rPr>
          <w:rFonts w:eastAsia="Georgia"/>
          <w:sz w:val="22"/>
          <w:szCs w:val="22"/>
        </w:rPr>
        <w:t>458-9790</w:t>
      </w:r>
      <w:r w:rsidR="007A52FF" w:rsidRPr="0068131A">
        <w:rPr>
          <w:rFonts w:eastAsia="Georgia"/>
          <w:sz w:val="22"/>
          <w:szCs w:val="22"/>
        </w:rPr>
        <w:t>.</w:t>
      </w:r>
      <w:r w:rsidR="007A52FF">
        <w:rPr>
          <w:rFonts w:eastAsia="Georgia"/>
          <w:sz w:val="22"/>
          <w:szCs w:val="22"/>
        </w:rPr>
        <w:t xml:space="preserve">  All questions about this announcement can also be directed to </w:t>
      </w:r>
      <w:r w:rsidR="00856B29">
        <w:rPr>
          <w:rFonts w:eastAsia="Georgia"/>
          <w:sz w:val="22"/>
          <w:szCs w:val="22"/>
        </w:rPr>
        <w:t>Abby Guilford</w:t>
      </w:r>
      <w:r w:rsidR="00993C70">
        <w:rPr>
          <w:rFonts w:eastAsia="Georgia"/>
          <w:sz w:val="22"/>
          <w:szCs w:val="22"/>
        </w:rPr>
        <w:t>.</w:t>
      </w:r>
    </w:p>
    <w:p w14:paraId="17898311" w14:textId="71823173" w:rsidR="00B060EF" w:rsidRPr="0068131A" w:rsidRDefault="00B060EF" w:rsidP="00E46481">
      <w:pPr>
        <w:spacing w:line="257" w:lineRule="auto"/>
        <w:ind w:left="140" w:right="267"/>
        <w:jc w:val="both"/>
        <w:rPr>
          <w:rFonts w:eastAsia="Georgia"/>
          <w:sz w:val="22"/>
          <w:szCs w:val="22"/>
        </w:rPr>
      </w:pPr>
      <w:r w:rsidRPr="0068131A">
        <w:rPr>
          <w:rFonts w:eastAsia="Georgia"/>
          <w:sz w:val="22"/>
          <w:szCs w:val="22"/>
        </w:rPr>
        <w:t xml:space="preserve">**Si </w:t>
      </w:r>
      <w:proofErr w:type="spellStart"/>
      <w:r w:rsidRPr="0068131A">
        <w:rPr>
          <w:rFonts w:eastAsia="Georgia"/>
          <w:sz w:val="22"/>
          <w:szCs w:val="22"/>
        </w:rPr>
        <w:t>desea</w:t>
      </w:r>
      <w:proofErr w:type="spellEnd"/>
      <w:r w:rsidRPr="0068131A">
        <w:rPr>
          <w:rFonts w:eastAsia="Georgia"/>
          <w:sz w:val="22"/>
          <w:szCs w:val="22"/>
        </w:rPr>
        <w:t xml:space="preserve"> </w:t>
      </w:r>
      <w:proofErr w:type="spellStart"/>
      <w:r w:rsidRPr="0068131A">
        <w:rPr>
          <w:rFonts w:eastAsia="Georgia"/>
          <w:sz w:val="22"/>
          <w:szCs w:val="22"/>
        </w:rPr>
        <w:t>ver</w:t>
      </w:r>
      <w:proofErr w:type="spellEnd"/>
      <w:r w:rsidRPr="0068131A">
        <w:rPr>
          <w:rFonts w:eastAsia="Georgia"/>
          <w:sz w:val="22"/>
          <w:szCs w:val="22"/>
        </w:rPr>
        <w:t xml:space="preserve"> </w:t>
      </w:r>
      <w:proofErr w:type="spellStart"/>
      <w:r w:rsidRPr="0068131A">
        <w:rPr>
          <w:rFonts w:eastAsia="Georgia"/>
          <w:sz w:val="22"/>
          <w:szCs w:val="22"/>
        </w:rPr>
        <w:t>este</w:t>
      </w:r>
      <w:proofErr w:type="spellEnd"/>
      <w:r w:rsidRPr="0068131A">
        <w:rPr>
          <w:rFonts w:eastAsia="Georgia"/>
          <w:sz w:val="22"/>
          <w:szCs w:val="22"/>
        </w:rPr>
        <w:t xml:space="preserve"> </w:t>
      </w:r>
      <w:proofErr w:type="spellStart"/>
      <w:r w:rsidRPr="0068131A">
        <w:rPr>
          <w:rFonts w:eastAsia="Georgia"/>
          <w:sz w:val="22"/>
          <w:szCs w:val="22"/>
        </w:rPr>
        <w:t>mensaje</w:t>
      </w:r>
      <w:proofErr w:type="spellEnd"/>
      <w:r w:rsidRPr="0068131A">
        <w:rPr>
          <w:rFonts w:eastAsia="Georgia"/>
          <w:sz w:val="22"/>
          <w:szCs w:val="22"/>
        </w:rPr>
        <w:t xml:space="preserve"> </w:t>
      </w:r>
      <w:proofErr w:type="spellStart"/>
      <w:r w:rsidRPr="0068131A">
        <w:rPr>
          <w:rFonts w:eastAsia="Georgia"/>
          <w:sz w:val="22"/>
          <w:szCs w:val="22"/>
        </w:rPr>
        <w:t>en</w:t>
      </w:r>
      <w:proofErr w:type="spellEnd"/>
      <w:r w:rsidRPr="0068131A">
        <w:rPr>
          <w:rFonts w:eastAsia="Georgia"/>
          <w:sz w:val="22"/>
          <w:szCs w:val="22"/>
        </w:rPr>
        <w:t xml:space="preserve"> </w:t>
      </w:r>
      <w:proofErr w:type="spellStart"/>
      <w:r w:rsidRPr="0068131A">
        <w:rPr>
          <w:rFonts w:eastAsia="Georgia"/>
          <w:sz w:val="22"/>
          <w:szCs w:val="22"/>
        </w:rPr>
        <w:t>español</w:t>
      </w:r>
      <w:proofErr w:type="spellEnd"/>
      <w:r w:rsidRPr="0068131A">
        <w:rPr>
          <w:rFonts w:eastAsia="Georgia"/>
          <w:sz w:val="22"/>
          <w:szCs w:val="22"/>
        </w:rPr>
        <w:t xml:space="preserve">, </w:t>
      </w:r>
      <w:proofErr w:type="spellStart"/>
      <w:r w:rsidRPr="0068131A">
        <w:rPr>
          <w:rFonts w:eastAsia="Georgia"/>
          <w:sz w:val="22"/>
          <w:szCs w:val="22"/>
        </w:rPr>
        <w:t>comuníquese</w:t>
      </w:r>
      <w:proofErr w:type="spellEnd"/>
      <w:r w:rsidRPr="0068131A">
        <w:rPr>
          <w:rFonts w:eastAsia="Georgia"/>
          <w:sz w:val="22"/>
          <w:szCs w:val="22"/>
        </w:rPr>
        <w:t xml:space="preserve"> con </w:t>
      </w:r>
      <w:r w:rsidR="00856B29">
        <w:rPr>
          <w:rFonts w:eastAsia="Georgia"/>
          <w:sz w:val="22"/>
          <w:szCs w:val="22"/>
        </w:rPr>
        <w:t>Abby Guilford</w:t>
      </w:r>
      <w:r w:rsidRPr="0068131A">
        <w:rPr>
          <w:rFonts w:eastAsia="Georgia"/>
          <w:sz w:val="22"/>
          <w:szCs w:val="22"/>
        </w:rPr>
        <w:t xml:space="preserve"> al </w:t>
      </w:r>
      <w:hyperlink r:id="rId11" w:history="1">
        <w:r w:rsidR="00856B29" w:rsidRPr="000047BD">
          <w:rPr>
            <w:rStyle w:val="Hyperlink"/>
            <w:rFonts w:eastAsia="Georgia"/>
            <w:sz w:val="22"/>
            <w:szCs w:val="22"/>
          </w:rPr>
          <w:t>swmn.coordinator@swmhp.org</w:t>
        </w:r>
      </w:hyperlink>
      <w:r w:rsidR="00ED5B0F" w:rsidRPr="0068131A">
        <w:rPr>
          <w:rFonts w:eastAsia="Georgia"/>
          <w:sz w:val="22"/>
          <w:szCs w:val="22"/>
        </w:rPr>
        <w:t xml:space="preserve"> o</w:t>
      </w:r>
      <w:r w:rsidR="00856B29">
        <w:rPr>
          <w:rFonts w:eastAsia="Georgia"/>
          <w:sz w:val="22"/>
          <w:szCs w:val="22"/>
        </w:rPr>
        <w:t>r</w:t>
      </w:r>
      <w:r w:rsidR="00ED5B0F" w:rsidRPr="0068131A">
        <w:rPr>
          <w:rFonts w:eastAsia="Georgia"/>
          <w:sz w:val="22"/>
          <w:szCs w:val="22"/>
        </w:rPr>
        <w:t xml:space="preserve"> </w:t>
      </w:r>
      <w:r w:rsidR="00856B29">
        <w:rPr>
          <w:rFonts w:eastAsia="Georgia"/>
          <w:sz w:val="22"/>
          <w:szCs w:val="22"/>
        </w:rPr>
        <w:t>763-458-9790.</w:t>
      </w:r>
    </w:p>
    <w:p w14:paraId="17898312" w14:textId="77777777" w:rsidR="00CD5961" w:rsidRPr="0068131A" w:rsidRDefault="00CD5961" w:rsidP="00E46481">
      <w:pPr>
        <w:spacing w:line="257" w:lineRule="auto"/>
        <w:ind w:left="140" w:right="267"/>
        <w:jc w:val="both"/>
        <w:rPr>
          <w:rFonts w:eastAsia="Georgia"/>
          <w:sz w:val="22"/>
          <w:szCs w:val="22"/>
        </w:rPr>
      </w:pPr>
    </w:p>
    <w:p w14:paraId="17898313" w14:textId="41C2C6EC" w:rsidR="00E46481" w:rsidRPr="00C657DA" w:rsidRDefault="00E46481" w:rsidP="00E46481">
      <w:pPr>
        <w:spacing w:line="257" w:lineRule="auto"/>
        <w:ind w:left="140" w:right="267"/>
        <w:jc w:val="both"/>
        <w:rPr>
          <w:rFonts w:eastAsia="Georgia"/>
          <w:sz w:val="22"/>
          <w:szCs w:val="22"/>
        </w:rPr>
      </w:pPr>
      <w:r w:rsidRPr="0068131A">
        <w:rPr>
          <w:rFonts w:eastAsia="Georgia"/>
          <w:sz w:val="22"/>
          <w:szCs w:val="22"/>
        </w:rPr>
        <w:t xml:space="preserve">The Southwest Minnesota Continuum of Care (MN-511) is seeking project applicants for FY </w:t>
      </w:r>
      <w:r w:rsidR="00993C70">
        <w:rPr>
          <w:rFonts w:eastAsia="Georgia"/>
          <w:sz w:val="22"/>
          <w:szCs w:val="22"/>
        </w:rPr>
        <w:t>202</w:t>
      </w:r>
      <w:r w:rsidR="00856B29">
        <w:rPr>
          <w:rFonts w:eastAsia="Georgia"/>
          <w:sz w:val="22"/>
          <w:szCs w:val="22"/>
        </w:rPr>
        <w:t>3</w:t>
      </w:r>
      <w:r w:rsidRPr="0068131A">
        <w:rPr>
          <w:rFonts w:eastAsia="Georgia"/>
          <w:sz w:val="22"/>
          <w:szCs w:val="22"/>
        </w:rPr>
        <w:t xml:space="preserve"> funding via the U.S. Department of Housing and Urban Development (HUD) Continuum of Care Program competition. HUD released its </w:t>
      </w:r>
      <w:hyperlink r:id="rId12" w:history="1">
        <w:r w:rsidRPr="00993C70">
          <w:rPr>
            <w:rStyle w:val="Hyperlink"/>
            <w:rFonts w:eastAsia="Georgia"/>
            <w:sz w:val="22"/>
            <w:szCs w:val="22"/>
          </w:rPr>
          <w:t xml:space="preserve">Notice of Funding </w:t>
        </w:r>
        <w:r w:rsidR="00613E8C" w:rsidRPr="00993C70">
          <w:rPr>
            <w:rStyle w:val="Hyperlink"/>
            <w:rFonts w:eastAsia="Georgia"/>
            <w:sz w:val="22"/>
            <w:szCs w:val="22"/>
          </w:rPr>
          <w:t>Opportunity (NOFO</w:t>
        </w:r>
        <w:r w:rsidRPr="00993C70">
          <w:rPr>
            <w:rStyle w:val="Hyperlink"/>
            <w:rFonts w:eastAsia="Georgia"/>
            <w:sz w:val="22"/>
            <w:szCs w:val="22"/>
          </w:rPr>
          <w:t>)</w:t>
        </w:r>
      </w:hyperlink>
      <w:r w:rsidRPr="00C657DA">
        <w:rPr>
          <w:rFonts w:eastAsia="Georgia"/>
          <w:sz w:val="22"/>
          <w:szCs w:val="22"/>
        </w:rPr>
        <w:t xml:space="preserve"> for FY</w:t>
      </w:r>
      <w:r w:rsidR="00993C70">
        <w:rPr>
          <w:rFonts w:eastAsia="Georgia"/>
          <w:sz w:val="22"/>
          <w:szCs w:val="22"/>
        </w:rPr>
        <w:t>202</w:t>
      </w:r>
      <w:r w:rsidR="009F1D07">
        <w:rPr>
          <w:rFonts w:eastAsia="Georgia"/>
          <w:sz w:val="22"/>
          <w:szCs w:val="22"/>
        </w:rPr>
        <w:t>3</w:t>
      </w:r>
      <w:r w:rsidRPr="00C657DA">
        <w:rPr>
          <w:rFonts w:eastAsia="Georgia"/>
          <w:sz w:val="22"/>
          <w:szCs w:val="22"/>
        </w:rPr>
        <w:t xml:space="preserve"> Continuum of </w:t>
      </w:r>
      <w:r w:rsidR="00613E8C" w:rsidRPr="00C657DA">
        <w:rPr>
          <w:rFonts w:eastAsia="Georgia"/>
          <w:sz w:val="22"/>
          <w:szCs w:val="22"/>
        </w:rPr>
        <w:t>Care Program Competition (FR-65</w:t>
      </w:r>
      <w:r w:rsidR="006A0349" w:rsidRPr="00C657DA">
        <w:rPr>
          <w:rFonts w:eastAsia="Georgia"/>
          <w:sz w:val="22"/>
          <w:szCs w:val="22"/>
        </w:rPr>
        <w:t>00</w:t>
      </w:r>
      <w:r w:rsidRPr="00C657DA">
        <w:rPr>
          <w:rFonts w:eastAsia="Georgia"/>
          <w:sz w:val="22"/>
          <w:szCs w:val="22"/>
        </w:rPr>
        <w:t xml:space="preserve">-N-25) on </w:t>
      </w:r>
      <w:r w:rsidR="00856B29">
        <w:rPr>
          <w:rFonts w:eastAsia="Georgia"/>
          <w:sz w:val="22"/>
          <w:szCs w:val="22"/>
        </w:rPr>
        <w:t>July 5</w:t>
      </w:r>
      <w:r w:rsidR="00D71829" w:rsidRPr="00C657DA">
        <w:rPr>
          <w:rFonts w:eastAsia="Georgia"/>
          <w:sz w:val="22"/>
          <w:szCs w:val="22"/>
        </w:rPr>
        <w:t xml:space="preserve">, </w:t>
      </w:r>
      <w:r w:rsidR="00993C70">
        <w:rPr>
          <w:rFonts w:eastAsia="Georgia"/>
          <w:sz w:val="22"/>
          <w:szCs w:val="22"/>
        </w:rPr>
        <w:t>202</w:t>
      </w:r>
      <w:r w:rsidR="00856B29">
        <w:rPr>
          <w:rFonts w:eastAsia="Georgia"/>
          <w:sz w:val="22"/>
          <w:szCs w:val="22"/>
        </w:rPr>
        <w:t>3</w:t>
      </w:r>
      <w:r w:rsidRPr="00C657DA">
        <w:rPr>
          <w:rFonts w:eastAsia="Georgia"/>
          <w:sz w:val="22"/>
          <w:szCs w:val="22"/>
        </w:rPr>
        <w:t>.</w:t>
      </w:r>
    </w:p>
    <w:p w14:paraId="17898314" w14:textId="77777777" w:rsidR="00E46481" w:rsidRPr="00C657DA" w:rsidRDefault="00E46481" w:rsidP="00E46481">
      <w:pPr>
        <w:spacing w:before="4" w:line="160" w:lineRule="exact"/>
        <w:rPr>
          <w:sz w:val="16"/>
          <w:szCs w:val="16"/>
        </w:rPr>
      </w:pPr>
    </w:p>
    <w:p w14:paraId="17898315" w14:textId="77777777" w:rsidR="00E46481" w:rsidRPr="00C657DA" w:rsidRDefault="00E46481" w:rsidP="00E46481">
      <w:pPr>
        <w:spacing w:line="258" w:lineRule="auto"/>
        <w:ind w:left="140" w:right="374"/>
        <w:rPr>
          <w:rFonts w:eastAsia="Georgia"/>
          <w:sz w:val="22"/>
          <w:szCs w:val="22"/>
        </w:rPr>
      </w:pPr>
      <w:r w:rsidRPr="00C657DA">
        <w:rPr>
          <w:rFonts w:eastAsia="Georgia"/>
          <w:sz w:val="22"/>
          <w:szCs w:val="22"/>
        </w:rPr>
        <w:t>The Continuum of Care (CoC) Program (</w:t>
      </w:r>
      <w:hyperlink r:id="rId13" w:history="1">
        <w:r w:rsidRPr="00C657DA">
          <w:rPr>
            <w:rStyle w:val="Hyperlink"/>
            <w:rFonts w:eastAsia="Georgia"/>
            <w:sz w:val="22"/>
            <w:szCs w:val="22"/>
          </w:rPr>
          <w:t>24 CFR part 578</w:t>
        </w:r>
      </w:hyperlink>
      <w:r w:rsidRPr="00C657DA">
        <w:rPr>
          <w:rFonts w:eastAsia="Georgia"/>
          <w:sz w:val="22"/>
          <w:szCs w:val="22"/>
        </w:rPr>
        <w:t xml:space="preserve">) is designed to promote a community-wide commitment to the goal of ending homelessness; to provide funding for efforts by nonprofit providers, states, and local governments to quickly rehouse homeless individuals, families, persons fleeing domestic violence, dating violence, sexual assault, and stalking, and youth while minimizing the trauma and dislocation caused by homelessness; to promote access to and effective </w:t>
      </w:r>
      <w:r w:rsidR="00D71829" w:rsidRPr="00C657DA">
        <w:rPr>
          <w:rFonts w:eastAsia="Georgia"/>
          <w:sz w:val="22"/>
          <w:szCs w:val="22"/>
        </w:rPr>
        <w:t>use</w:t>
      </w:r>
      <w:r w:rsidRPr="00C657DA">
        <w:rPr>
          <w:rFonts w:eastAsia="Georgia"/>
          <w:sz w:val="22"/>
          <w:szCs w:val="22"/>
        </w:rPr>
        <w:t xml:space="preserve"> of mainstream programs by homeless individuals and families; and to optimize self-sufficiency among those experiencing homelessness.</w:t>
      </w:r>
    </w:p>
    <w:p w14:paraId="17898316" w14:textId="77777777" w:rsidR="00E46481" w:rsidRPr="00C657DA" w:rsidRDefault="00E46481" w:rsidP="00E46481">
      <w:pPr>
        <w:spacing w:before="6" w:line="160" w:lineRule="exact"/>
        <w:rPr>
          <w:sz w:val="16"/>
          <w:szCs w:val="16"/>
        </w:rPr>
      </w:pPr>
    </w:p>
    <w:p w14:paraId="17898317" w14:textId="77777777" w:rsidR="00E46481" w:rsidRPr="0068131A" w:rsidRDefault="00E46481" w:rsidP="00E46481">
      <w:pPr>
        <w:spacing w:line="257" w:lineRule="auto"/>
        <w:ind w:left="140" w:right="470"/>
        <w:rPr>
          <w:rFonts w:eastAsia="Georgia"/>
          <w:sz w:val="22"/>
          <w:szCs w:val="22"/>
        </w:rPr>
      </w:pPr>
      <w:r w:rsidRPr="00C657DA">
        <w:rPr>
          <w:rFonts w:eastAsia="Georgia"/>
          <w:sz w:val="22"/>
          <w:szCs w:val="22"/>
        </w:rPr>
        <w:t xml:space="preserve">This Call for Projects advises all potential applicants of the general requirements that must be met in any project application for consideration of submission to HUD through the </w:t>
      </w:r>
      <w:hyperlink r:id="rId14" w:history="1">
        <w:r w:rsidRPr="00C657DA">
          <w:rPr>
            <w:rStyle w:val="Hyperlink"/>
            <w:rFonts w:eastAsia="Georgia"/>
            <w:sz w:val="22"/>
            <w:szCs w:val="22"/>
          </w:rPr>
          <w:t>Southwest Minnesota Continuum of Care (CoC)</w:t>
        </w:r>
      </w:hyperlink>
      <w:r w:rsidRPr="00C657DA">
        <w:rPr>
          <w:rFonts w:eastAsia="Georgia"/>
          <w:sz w:val="22"/>
          <w:szCs w:val="22"/>
        </w:rPr>
        <w:t xml:space="preserve"> Local C</w:t>
      </w:r>
      <w:r w:rsidRPr="0068131A">
        <w:rPr>
          <w:rFonts w:eastAsia="Georgia"/>
          <w:sz w:val="22"/>
          <w:szCs w:val="22"/>
        </w:rPr>
        <w:t>ompetition.</w:t>
      </w:r>
    </w:p>
    <w:p w14:paraId="17898318" w14:textId="77777777" w:rsidR="00E46481" w:rsidRPr="0068131A" w:rsidRDefault="00E46481" w:rsidP="00E46481">
      <w:pPr>
        <w:spacing w:before="5" w:line="160" w:lineRule="exact"/>
        <w:rPr>
          <w:sz w:val="16"/>
          <w:szCs w:val="16"/>
        </w:rPr>
      </w:pPr>
    </w:p>
    <w:p w14:paraId="17898319" w14:textId="7267DBD4" w:rsidR="00E46481" w:rsidRPr="00C657DA" w:rsidRDefault="00E46481" w:rsidP="00F773E1">
      <w:pPr>
        <w:spacing w:line="258" w:lineRule="auto"/>
        <w:ind w:left="140" w:right="327"/>
        <w:rPr>
          <w:rFonts w:eastAsia="Georgia"/>
          <w:sz w:val="22"/>
          <w:szCs w:val="22"/>
        </w:rPr>
      </w:pPr>
      <w:r w:rsidRPr="0068131A">
        <w:rPr>
          <w:rFonts w:eastAsia="Georgia"/>
          <w:sz w:val="22"/>
          <w:szCs w:val="22"/>
        </w:rPr>
        <w:t xml:space="preserve">New projects applications are welcome from any eligible and qualified applicant, including organizations that have not previously received CoC Program funding. </w:t>
      </w:r>
      <w:r w:rsidR="0068131A" w:rsidRPr="0068131A">
        <w:rPr>
          <w:rFonts w:eastAsia="Georgia"/>
          <w:sz w:val="22"/>
          <w:szCs w:val="22"/>
        </w:rPr>
        <w:t xml:space="preserve">Notify CoC Coordinator </w:t>
      </w:r>
      <w:r w:rsidR="00856B29">
        <w:rPr>
          <w:rFonts w:eastAsia="Georgia"/>
          <w:sz w:val="22"/>
          <w:szCs w:val="22"/>
        </w:rPr>
        <w:t>Abby Guilford</w:t>
      </w:r>
      <w:r w:rsidR="0068131A" w:rsidRPr="0068131A">
        <w:rPr>
          <w:rFonts w:eastAsia="Georgia"/>
          <w:sz w:val="22"/>
          <w:szCs w:val="22"/>
        </w:rPr>
        <w:t xml:space="preserve"> (</w:t>
      </w:r>
      <w:hyperlink r:id="rId15" w:history="1">
        <w:r w:rsidR="00856B29" w:rsidRPr="000047BD">
          <w:rPr>
            <w:rStyle w:val="Hyperlink"/>
            <w:rFonts w:eastAsia="Georgia"/>
            <w:sz w:val="22"/>
            <w:szCs w:val="22"/>
          </w:rPr>
          <w:t>swmn.coordinator@swmhp.org</w:t>
        </w:r>
      </w:hyperlink>
      <w:r w:rsidR="0068131A" w:rsidRPr="0068131A">
        <w:rPr>
          <w:rFonts w:eastAsia="Georgia"/>
          <w:sz w:val="22"/>
          <w:szCs w:val="22"/>
        </w:rPr>
        <w:t xml:space="preserve"> or </w:t>
      </w:r>
      <w:r w:rsidR="00856B29">
        <w:rPr>
          <w:rFonts w:eastAsia="Georgia"/>
          <w:sz w:val="22"/>
          <w:szCs w:val="22"/>
        </w:rPr>
        <w:t>763-458-9790</w:t>
      </w:r>
      <w:r w:rsidR="0068131A" w:rsidRPr="0068131A">
        <w:rPr>
          <w:rFonts w:eastAsia="Georgia"/>
          <w:sz w:val="22"/>
          <w:szCs w:val="22"/>
        </w:rPr>
        <w:t xml:space="preserve">) of intent to apply for a new project by </w:t>
      </w:r>
      <w:r w:rsidR="00856B29">
        <w:rPr>
          <w:rFonts w:eastAsia="Georgia"/>
          <w:sz w:val="22"/>
          <w:szCs w:val="22"/>
        </w:rPr>
        <w:t>Monday, July 31</w:t>
      </w:r>
      <w:r w:rsidR="00993C70">
        <w:rPr>
          <w:rFonts w:eastAsia="Georgia"/>
          <w:sz w:val="22"/>
          <w:szCs w:val="22"/>
        </w:rPr>
        <w:t xml:space="preserve">, </w:t>
      </w:r>
      <w:proofErr w:type="gramStart"/>
      <w:r w:rsidR="00993C70">
        <w:rPr>
          <w:rFonts w:eastAsia="Georgia"/>
          <w:sz w:val="22"/>
          <w:szCs w:val="22"/>
        </w:rPr>
        <w:t>202</w:t>
      </w:r>
      <w:r w:rsidR="00856B29">
        <w:rPr>
          <w:rFonts w:eastAsia="Georgia"/>
          <w:sz w:val="22"/>
          <w:szCs w:val="22"/>
        </w:rPr>
        <w:t>3</w:t>
      </w:r>
      <w:proofErr w:type="gramEnd"/>
      <w:r w:rsidR="00993C70">
        <w:rPr>
          <w:rFonts w:eastAsia="Georgia"/>
          <w:sz w:val="22"/>
          <w:szCs w:val="22"/>
        </w:rPr>
        <w:t xml:space="preserve"> at 12:00 p.m.</w:t>
      </w:r>
      <w:r w:rsidR="0068131A" w:rsidRPr="0068131A">
        <w:rPr>
          <w:rFonts w:eastAsia="Georgia"/>
          <w:sz w:val="22"/>
          <w:szCs w:val="22"/>
        </w:rPr>
        <w:t xml:space="preserve">  All </w:t>
      </w:r>
      <w:r w:rsidRPr="0068131A">
        <w:rPr>
          <w:rFonts w:eastAsia="Georgia"/>
          <w:sz w:val="22"/>
          <w:szCs w:val="22"/>
        </w:rPr>
        <w:t xml:space="preserve">Draft Application submissions </w:t>
      </w:r>
      <w:r w:rsidR="0068131A" w:rsidRPr="0068131A">
        <w:rPr>
          <w:rFonts w:eastAsia="Georgia"/>
          <w:sz w:val="22"/>
          <w:szCs w:val="22"/>
        </w:rPr>
        <w:t xml:space="preserve">for both new and renewal projects </w:t>
      </w:r>
      <w:r w:rsidRPr="0068131A">
        <w:rPr>
          <w:rFonts w:eastAsia="Georgia"/>
          <w:sz w:val="22"/>
          <w:szCs w:val="22"/>
        </w:rPr>
        <w:t xml:space="preserve">are due </w:t>
      </w:r>
      <w:r w:rsidR="003B567A" w:rsidRPr="0068131A">
        <w:rPr>
          <w:rFonts w:eastAsia="Georgia"/>
          <w:sz w:val="22"/>
          <w:szCs w:val="22"/>
        </w:rPr>
        <w:t>b</w:t>
      </w:r>
      <w:r w:rsidR="00F773E1" w:rsidRPr="0068131A">
        <w:rPr>
          <w:rFonts w:eastAsia="Georgia"/>
          <w:sz w:val="22"/>
          <w:szCs w:val="22"/>
        </w:rPr>
        <w:t xml:space="preserve">y </w:t>
      </w:r>
      <w:r w:rsidR="00856B29">
        <w:rPr>
          <w:rFonts w:eastAsia="Georgia"/>
          <w:sz w:val="22"/>
          <w:szCs w:val="22"/>
        </w:rPr>
        <w:t>Monday, August 7</w:t>
      </w:r>
      <w:r w:rsidR="00993C70">
        <w:rPr>
          <w:rFonts w:eastAsia="Georgia"/>
          <w:sz w:val="22"/>
          <w:szCs w:val="22"/>
        </w:rPr>
        <w:t xml:space="preserve">, </w:t>
      </w:r>
      <w:proofErr w:type="gramStart"/>
      <w:r w:rsidR="00993C70">
        <w:rPr>
          <w:rFonts w:eastAsia="Georgia"/>
          <w:sz w:val="22"/>
          <w:szCs w:val="22"/>
        </w:rPr>
        <w:t>202</w:t>
      </w:r>
      <w:r w:rsidR="00856B29">
        <w:rPr>
          <w:rFonts w:eastAsia="Georgia"/>
          <w:sz w:val="22"/>
          <w:szCs w:val="22"/>
        </w:rPr>
        <w:t>3</w:t>
      </w:r>
      <w:proofErr w:type="gramEnd"/>
      <w:r w:rsidR="00993C70">
        <w:rPr>
          <w:rFonts w:eastAsia="Georgia"/>
          <w:sz w:val="22"/>
          <w:szCs w:val="22"/>
        </w:rPr>
        <w:t xml:space="preserve"> at 12:00 p.m.</w:t>
      </w:r>
      <w:r w:rsidR="00F773E1" w:rsidRPr="0068131A">
        <w:rPr>
          <w:rFonts w:eastAsia="Georgia"/>
          <w:sz w:val="22"/>
          <w:szCs w:val="22"/>
        </w:rPr>
        <w:t xml:space="preserve"> </w:t>
      </w:r>
      <w:r w:rsidRPr="0068131A">
        <w:rPr>
          <w:rFonts w:eastAsia="Georgia"/>
          <w:sz w:val="22"/>
          <w:szCs w:val="22"/>
        </w:rPr>
        <w:t xml:space="preserve">for the CoC Local Competition project reviews.  </w:t>
      </w:r>
      <w:r w:rsidR="0068131A" w:rsidRPr="0068131A">
        <w:rPr>
          <w:rFonts w:eastAsia="Georgia"/>
          <w:sz w:val="22"/>
          <w:szCs w:val="22"/>
        </w:rPr>
        <w:t xml:space="preserve">They are to be emailed to </w:t>
      </w:r>
      <w:hyperlink r:id="rId16" w:history="1">
        <w:r w:rsidR="00856B29" w:rsidRPr="000047BD">
          <w:rPr>
            <w:rStyle w:val="Hyperlink"/>
            <w:rFonts w:eastAsia="Georgia"/>
            <w:sz w:val="22"/>
            <w:szCs w:val="22"/>
          </w:rPr>
          <w:t>swmn.coordinator@swmhp.org</w:t>
        </w:r>
      </w:hyperlink>
      <w:r w:rsidR="0068131A" w:rsidRPr="0068131A">
        <w:rPr>
          <w:rFonts w:eastAsia="Georgia"/>
          <w:sz w:val="22"/>
          <w:szCs w:val="22"/>
        </w:rPr>
        <w:t xml:space="preserve"> in PDF form.  </w:t>
      </w:r>
      <w:hyperlink r:id="rId17" w:history="1">
        <w:r w:rsidRPr="00C657DA">
          <w:rPr>
            <w:rStyle w:val="Hyperlink"/>
            <w:rFonts w:eastAsia="Georgia"/>
            <w:sz w:val="22"/>
            <w:szCs w:val="22"/>
          </w:rPr>
          <w:t>E-snaps</w:t>
        </w:r>
      </w:hyperlink>
      <w:r w:rsidRPr="00C657DA">
        <w:rPr>
          <w:rFonts w:eastAsia="Georgia"/>
          <w:sz w:val="22"/>
          <w:szCs w:val="22"/>
        </w:rPr>
        <w:t xml:space="preserve"> is the required online application system for the HUD CoC Program national competition.</w:t>
      </w:r>
    </w:p>
    <w:p w14:paraId="1789831A" w14:textId="77777777" w:rsidR="00E46481" w:rsidRPr="00C657DA" w:rsidRDefault="00E46481" w:rsidP="00E46481">
      <w:pPr>
        <w:spacing w:before="1" w:line="160" w:lineRule="exact"/>
        <w:rPr>
          <w:sz w:val="16"/>
          <w:szCs w:val="16"/>
        </w:rPr>
      </w:pPr>
    </w:p>
    <w:p w14:paraId="1789831B" w14:textId="5042321C" w:rsidR="00E46481" w:rsidRPr="00C657DA" w:rsidRDefault="00E46481" w:rsidP="00E46481">
      <w:pPr>
        <w:ind w:left="140"/>
        <w:rPr>
          <w:rFonts w:eastAsia="Georgia"/>
          <w:sz w:val="22"/>
          <w:szCs w:val="22"/>
        </w:rPr>
      </w:pPr>
      <w:r w:rsidRPr="00C657DA">
        <w:rPr>
          <w:rFonts w:eastAsia="Georgia"/>
          <w:sz w:val="22"/>
          <w:szCs w:val="22"/>
        </w:rPr>
        <w:t xml:space="preserve">For renewal projects: </w:t>
      </w:r>
      <w:r w:rsidR="00F773E1" w:rsidRPr="00C657DA">
        <w:rPr>
          <w:rFonts w:eastAsia="Georgia"/>
          <w:sz w:val="22"/>
          <w:szCs w:val="22"/>
        </w:rPr>
        <w:t xml:space="preserve">PDF file </w:t>
      </w:r>
      <w:r w:rsidR="00D71829" w:rsidRPr="00C657DA">
        <w:rPr>
          <w:rFonts w:eastAsia="Georgia"/>
          <w:sz w:val="22"/>
          <w:szCs w:val="22"/>
        </w:rPr>
        <w:t>first d</w:t>
      </w:r>
      <w:r w:rsidRPr="00C657DA">
        <w:rPr>
          <w:rFonts w:eastAsia="Georgia"/>
          <w:sz w:val="22"/>
          <w:szCs w:val="22"/>
        </w:rPr>
        <w:t xml:space="preserve">raft applications are due by </w:t>
      </w:r>
      <w:r w:rsidR="00856B29">
        <w:rPr>
          <w:rFonts w:eastAsia="Georgia"/>
          <w:sz w:val="22"/>
          <w:szCs w:val="22"/>
        </w:rPr>
        <w:t>Monday</w:t>
      </w:r>
      <w:r w:rsidR="00993C70" w:rsidRPr="00993C70">
        <w:rPr>
          <w:rFonts w:eastAsia="Georgia"/>
          <w:sz w:val="22"/>
          <w:szCs w:val="22"/>
        </w:rPr>
        <w:t>,</w:t>
      </w:r>
      <w:r w:rsidR="00856B29">
        <w:rPr>
          <w:rFonts w:eastAsia="Georgia"/>
          <w:sz w:val="22"/>
          <w:szCs w:val="22"/>
        </w:rPr>
        <w:t xml:space="preserve"> August 7,</w:t>
      </w:r>
      <w:r w:rsidR="00993C70" w:rsidRPr="00993C70">
        <w:rPr>
          <w:rFonts w:eastAsia="Georgia"/>
          <w:sz w:val="22"/>
          <w:szCs w:val="22"/>
        </w:rPr>
        <w:t xml:space="preserve"> </w:t>
      </w:r>
      <w:proofErr w:type="gramStart"/>
      <w:r w:rsidR="00993C70" w:rsidRPr="00993C70">
        <w:rPr>
          <w:rFonts w:eastAsia="Georgia"/>
          <w:sz w:val="22"/>
          <w:szCs w:val="22"/>
        </w:rPr>
        <w:t>202</w:t>
      </w:r>
      <w:r w:rsidR="00856B29">
        <w:rPr>
          <w:rFonts w:eastAsia="Georgia"/>
          <w:sz w:val="22"/>
          <w:szCs w:val="22"/>
        </w:rPr>
        <w:t>3</w:t>
      </w:r>
      <w:proofErr w:type="gramEnd"/>
      <w:r w:rsidR="00993C70" w:rsidRPr="00993C70">
        <w:rPr>
          <w:rFonts w:eastAsia="Georgia"/>
          <w:sz w:val="22"/>
          <w:szCs w:val="22"/>
        </w:rPr>
        <w:t xml:space="preserve"> at 12:00 p.m.</w:t>
      </w:r>
      <w:r w:rsidR="008F6D74">
        <w:rPr>
          <w:rFonts w:eastAsia="Georgia"/>
          <w:sz w:val="22"/>
          <w:szCs w:val="22"/>
        </w:rPr>
        <w:t xml:space="preserve"> </w:t>
      </w:r>
      <w:r w:rsidR="00482F06" w:rsidRPr="00C657DA">
        <w:rPr>
          <w:rFonts w:eastAsia="Georgia"/>
          <w:sz w:val="22"/>
          <w:szCs w:val="22"/>
        </w:rPr>
        <w:t xml:space="preserve">to </w:t>
      </w:r>
      <w:hyperlink r:id="rId18" w:history="1">
        <w:r w:rsidR="00856B29" w:rsidRPr="000047BD">
          <w:rPr>
            <w:rStyle w:val="Hyperlink"/>
            <w:rFonts w:eastAsia="Georgia"/>
            <w:sz w:val="22"/>
            <w:szCs w:val="22"/>
          </w:rPr>
          <w:t>swmn.coordinator@swmhp.org</w:t>
        </w:r>
      </w:hyperlink>
      <w:r w:rsidR="00482F06" w:rsidRPr="00C657DA">
        <w:rPr>
          <w:rFonts w:eastAsia="Georgia"/>
          <w:sz w:val="22"/>
          <w:szCs w:val="22"/>
        </w:rPr>
        <w:t xml:space="preserve">. </w:t>
      </w:r>
    </w:p>
    <w:p w14:paraId="1789831C" w14:textId="77777777" w:rsidR="00E46481" w:rsidRPr="00C657DA" w:rsidRDefault="00E46481" w:rsidP="00E46481">
      <w:pPr>
        <w:spacing w:before="4" w:line="160" w:lineRule="exact"/>
        <w:rPr>
          <w:sz w:val="16"/>
          <w:szCs w:val="16"/>
        </w:rPr>
      </w:pPr>
    </w:p>
    <w:p w14:paraId="1789831D" w14:textId="0DABB18A" w:rsidR="00E46481" w:rsidRPr="0068131A" w:rsidRDefault="00E46481" w:rsidP="00E46481">
      <w:pPr>
        <w:spacing w:line="257" w:lineRule="auto"/>
        <w:ind w:left="140" w:right="529"/>
        <w:rPr>
          <w:rFonts w:eastAsia="Georgia"/>
          <w:sz w:val="22"/>
          <w:szCs w:val="22"/>
        </w:rPr>
        <w:sectPr w:rsidR="00E46481" w:rsidRPr="0068131A" w:rsidSect="00994B69">
          <w:headerReference w:type="default" r:id="rId19"/>
          <w:footerReference w:type="default" r:id="rId20"/>
          <w:pgSz w:w="12240" w:h="15840"/>
          <w:pgMar w:top="720" w:right="940" w:bottom="280" w:left="940" w:header="1152" w:footer="543" w:gutter="0"/>
          <w:pgNumType w:start="1"/>
          <w:cols w:space="720"/>
          <w:docGrid w:linePitch="272"/>
        </w:sectPr>
      </w:pPr>
      <w:r w:rsidRPr="00C657DA">
        <w:rPr>
          <w:rFonts w:eastAsia="Georgia"/>
          <w:sz w:val="22"/>
          <w:szCs w:val="22"/>
        </w:rPr>
        <w:t>For more detail, please review the</w:t>
      </w:r>
      <w:hyperlink r:id="rId21" w:history="1">
        <w:r w:rsidRPr="00CD2169">
          <w:rPr>
            <w:rStyle w:val="Hyperlink"/>
            <w:rFonts w:eastAsia="Georgia"/>
            <w:sz w:val="22"/>
            <w:szCs w:val="22"/>
          </w:rPr>
          <w:t xml:space="preserve"> </w:t>
        </w:r>
        <w:r w:rsidR="0068131A" w:rsidRPr="00CD2169">
          <w:rPr>
            <w:rStyle w:val="Hyperlink"/>
            <w:rFonts w:eastAsia="Georgia"/>
            <w:sz w:val="22"/>
            <w:szCs w:val="22"/>
          </w:rPr>
          <w:t>Notice of Funding Opportunity</w:t>
        </w:r>
        <w:r w:rsidR="00F773E1" w:rsidRPr="00CD2169">
          <w:rPr>
            <w:rStyle w:val="Hyperlink"/>
            <w:rFonts w:eastAsia="Georgia"/>
            <w:sz w:val="22"/>
            <w:szCs w:val="22"/>
          </w:rPr>
          <w:t xml:space="preserve"> (NOF</w:t>
        </w:r>
        <w:r w:rsidR="0068131A" w:rsidRPr="00CD2169">
          <w:rPr>
            <w:rStyle w:val="Hyperlink"/>
            <w:rFonts w:eastAsia="Georgia"/>
            <w:sz w:val="22"/>
            <w:szCs w:val="22"/>
          </w:rPr>
          <w:t>O</w:t>
        </w:r>
        <w:r w:rsidR="00F773E1" w:rsidRPr="00CD2169">
          <w:rPr>
            <w:rStyle w:val="Hyperlink"/>
            <w:rFonts w:eastAsia="Georgia"/>
            <w:sz w:val="22"/>
            <w:szCs w:val="22"/>
          </w:rPr>
          <w:t>)</w:t>
        </w:r>
      </w:hyperlink>
      <w:r w:rsidR="00D71829" w:rsidRPr="00C657DA">
        <w:rPr>
          <w:rFonts w:eastAsia="Georgia"/>
          <w:sz w:val="22"/>
          <w:szCs w:val="22"/>
        </w:rPr>
        <w:t xml:space="preserve"> for FY</w:t>
      </w:r>
      <w:r w:rsidR="00993C70">
        <w:rPr>
          <w:rFonts w:eastAsia="Georgia"/>
          <w:sz w:val="22"/>
          <w:szCs w:val="22"/>
        </w:rPr>
        <w:t>202</w:t>
      </w:r>
      <w:r w:rsidR="00CD2169">
        <w:rPr>
          <w:rFonts w:eastAsia="Georgia"/>
          <w:sz w:val="22"/>
          <w:szCs w:val="22"/>
        </w:rPr>
        <w:t>3</w:t>
      </w:r>
      <w:r w:rsidR="0068131A" w:rsidRPr="00C657DA">
        <w:rPr>
          <w:rFonts w:eastAsia="Georgia"/>
          <w:sz w:val="22"/>
          <w:szCs w:val="22"/>
        </w:rPr>
        <w:t xml:space="preserve"> </w:t>
      </w:r>
      <w:r w:rsidR="00F773E1" w:rsidRPr="00C657DA">
        <w:rPr>
          <w:rFonts w:eastAsia="Georgia"/>
          <w:sz w:val="22"/>
          <w:szCs w:val="22"/>
        </w:rPr>
        <w:t xml:space="preserve">Continuum of Care Program Competition (FR-6300-N-25) </w:t>
      </w:r>
      <w:r w:rsidRPr="00C657DA">
        <w:rPr>
          <w:rFonts w:eastAsia="Georgia"/>
          <w:sz w:val="22"/>
          <w:szCs w:val="22"/>
        </w:rPr>
        <w:t xml:space="preserve">and the </w:t>
      </w:r>
      <w:hyperlink r:id="rId22" w:history="1">
        <w:r w:rsidRPr="00993C70">
          <w:rPr>
            <w:rStyle w:val="Hyperlink"/>
            <w:rFonts w:eastAsia="Georgia"/>
            <w:sz w:val="22"/>
            <w:szCs w:val="22"/>
          </w:rPr>
          <w:t>CoC Program Rule found in 24 CFR 578</w:t>
        </w:r>
      </w:hyperlink>
      <w:r w:rsidRPr="00993C70">
        <w:rPr>
          <w:rFonts w:eastAsia="Georgia"/>
          <w:sz w:val="22"/>
          <w:szCs w:val="22"/>
        </w:rPr>
        <w:t>.</w:t>
      </w:r>
      <w:r w:rsidRPr="0068131A">
        <w:rPr>
          <w:rFonts w:eastAsia="Georgia"/>
          <w:sz w:val="22"/>
          <w:szCs w:val="22"/>
        </w:rPr>
        <w:t xml:space="preserve"> </w:t>
      </w:r>
    </w:p>
    <w:p w14:paraId="1789831E" w14:textId="77777777" w:rsidR="00E46481" w:rsidRPr="0068131A" w:rsidRDefault="00E46481" w:rsidP="00E46481">
      <w:pPr>
        <w:pStyle w:val="ListParagraph"/>
        <w:numPr>
          <w:ilvl w:val="0"/>
          <w:numId w:val="1"/>
        </w:numPr>
        <w:spacing w:line="360" w:lineRule="exact"/>
        <w:rPr>
          <w:rFonts w:eastAsia="Constantia"/>
          <w:w w:val="99"/>
          <w:sz w:val="32"/>
          <w:szCs w:val="32"/>
        </w:rPr>
      </w:pPr>
      <w:r w:rsidRPr="0068131A">
        <w:rPr>
          <w:rFonts w:eastAsia="Constantia"/>
          <w:w w:val="99"/>
          <w:sz w:val="32"/>
          <w:szCs w:val="32"/>
        </w:rPr>
        <w:lastRenderedPageBreak/>
        <w:t>Funding</w:t>
      </w:r>
      <w:r w:rsidRPr="0068131A">
        <w:rPr>
          <w:rFonts w:eastAsia="Constantia"/>
          <w:sz w:val="32"/>
          <w:szCs w:val="32"/>
        </w:rPr>
        <w:t xml:space="preserve"> </w:t>
      </w:r>
      <w:r w:rsidRPr="0068131A">
        <w:rPr>
          <w:rFonts w:eastAsia="Constantia"/>
          <w:w w:val="99"/>
          <w:sz w:val="32"/>
          <w:szCs w:val="32"/>
        </w:rPr>
        <w:t>Available</w:t>
      </w:r>
    </w:p>
    <w:p w14:paraId="1789831F" w14:textId="77777777" w:rsidR="003B567A" w:rsidRPr="0068131A" w:rsidRDefault="003B567A" w:rsidP="00465B2A">
      <w:pPr>
        <w:spacing w:line="220" w:lineRule="exact"/>
        <w:ind w:left="140"/>
        <w:rPr>
          <w:rFonts w:eastAsia="Georgia"/>
          <w:sz w:val="22"/>
          <w:szCs w:val="22"/>
        </w:rPr>
      </w:pPr>
    </w:p>
    <w:p w14:paraId="17898320" w14:textId="3D14B6CA" w:rsidR="00465B2A" w:rsidRPr="00C657DA" w:rsidRDefault="00E46481" w:rsidP="00465B2A">
      <w:pPr>
        <w:spacing w:line="220" w:lineRule="exact"/>
        <w:ind w:left="140"/>
        <w:rPr>
          <w:rFonts w:eastAsia="Georgia"/>
          <w:sz w:val="22"/>
          <w:szCs w:val="22"/>
        </w:rPr>
      </w:pPr>
      <w:r w:rsidRPr="00C657DA">
        <w:rPr>
          <w:rFonts w:eastAsia="Georgia"/>
          <w:sz w:val="22"/>
          <w:szCs w:val="22"/>
        </w:rPr>
        <w:t xml:space="preserve">The SW MN CoC is eligible to apply for </w:t>
      </w:r>
      <w:r w:rsidRPr="001F4256">
        <w:rPr>
          <w:rFonts w:eastAsia="Georgia"/>
          <w:sz w:val="22"/>
          <w:szCs w:val="22"/>
        </w:rPr>
        <w:t>$</w:t>
      </w:r>
      <w:r w:rsidR="004A4288" w:rsidRPr="001F4256">
        <w:rPr>
          <w:rFonts w:eastAsia="Georgia"/>
          <w:sz w:val="22"/>
          <w:szCs w:val="22"/>
        </w:rPr>
        <w:t>1,</w:t>
      </w:r>
      <w:r w:rsidR="001F4256">
        <w:rPr>
          <w:rFonts w:eastAsia="Georgia"/>
          <w:sz w:val="22"/>
          <w:szCs w:val="22"/>
        </w:rPr>
        <w:t>376,688</w:t>
      </w:r>
      <w:r w:rsidR="00F773E1" w:rsidRPr="00C657DA">
        <w:rPr>
          <w:rFonts w:eastAsia="Georgia"/>
          <w:sz w:val="22"/>
          <w:szCs w:val="22"/>
        </w:rPr>
        <w:t xml:space="preserve"> </w:t>
      </w:r>
      <w:r w:rsidRPr="00C657DA">
        <w:rPr>
          <w:rFonts w:eastAsia="Georgia"/>
          <w:sz w:val="22"/>
          <w:szCs w:val="22"/>
        </w:rPr>
        <w:t xml:space="preserve">for existing renewal projects and new projects created through reallocation. This amount is called the CoC’s Annual Renewal Demand (ARD).  The CoC is also eligible to apply for approximately </w:t>
      </w:r>
      <w:r w:rsidR="001F4256">
        <w:rPr>
          <w:rFonts w:eastAsia="Georgia"/>
          <w:sz w:val="22"/>
          <w:szCs w:val="22"/>
        </w:rPr>
        <w:t>$68,834</w:t>
      </w:r>
      <w:r w:rsidR="008F6D74">
        <w:rPr>
          <w:rFonts w:eastAsia="Georgia"/>
          <w:sz w:val="22"/>
          <w:szCs w:val="22"/>
        </w:rPr>
        <w:t xml:space="preserve"> for CoC planning.  Bonus funds for </w:t>
      </w:r>
      <w:r w:rsidRPr="00C657DA">
        <w:rPr>
          <w:rFonts w:eastAsia="Georgia"/>
          <w:sz w:val="22"/>
          <w:szCs w:val="22"/>
        </w:rPr>
        <w:t>new projects to serv</w:t>
      </w:r>
      <w:r w:rsidR="004A4288" w:rsidRPr="00C657DA">
        <w:rPr>
          <w:rFonts w:eastAsia="Georgia"/>
          <w:sz w:val="22"/>
          <w:szCs w:val="22"/>
        </w:rPr>
        <w:t>e any eligible population</w:t>
      </w:r>
      <w:r w:rsidR="008F6D74">
        <w:rPr>
          <w:rFonts w:eastAsia="Georgia"/>
          <w:sz w:val="22"/>
          <w:szCs w:val="22"/>
        </w:rPr>
        <w:t xml:space="preserve"> are available, with the amount to be announced once published by HUD.  B</w:t>
      </w:r>
      <w:r w:rsidRPr="00C657DA">
        <w:rPr>
          <w:rFonts w:eastAsia="Georgia"/>
          <w:sz w:val="22"/>
          <w:szCs w:val="22"/>
        </w:rPr>
        <w:t xml:space="preserve">onus funding specifically to serve survivors of domestic violence, dating violence, sexual assault, or stalking that are defined as homeless under </w:t>
      </w:r>
      <w:hyperlink r:id="rId23" w:history="1">
        <w:r w:rsidR="008D28A9" w:rsidRPr="00C657DA">
          <w:rPr>
            <w:rStyle w:val="Hyperlink"/>
            <w:rFonts w:eastAsia="Georgia"/>
            <w:sz w:val="22"/>
            <w:szCs w:val="22"/>
          </w:rPr>
          <w:t>HUD Homeless Definition Category 4</w:t>
        </w:r>
      </w:hyperlink>
      <w:r w:rsidR="008F6D74">
        <w:rPr>
          <w:rFonts w:eastAsia="Georgia"/>
          <w:sz w:val="22"/>
          <w:szCs w:val="22"/>
        </w:rPr>
        <w:t xml:space="preserve"> </w:t>
      </w:r>
      <w:r w:rsidRPr="00C657DA">
        <w:rPr>
          <w:rFonts w:eastAsia="Georgia"/>
          <w:sz w:val="22"/>
          <w:szCs w:val="22"/>
        </w:rPr>
        <w:t xml:space="preserve"> </w:t>
      </w:r>
      <w:r w:rsidR="00465B2A" w:rsidRPr="00C657DA">
        <w:rPr>
          <w:rFonts w:eastAsia="Georgia"/>
          <w:sz w:val="22"/>
          <w:szCs w:val="22"/>
        </w:rPr>
        <w:t xml:space="preserve"> </w:t>
      </w:r>
      <w:r w:rsidR="008F6D74" w:rsidRPr="008F6D74">
        <w:rPr>
          <w:rFonts w:eastAsia="Georgia"/>
          <w:sz w:val="22"/>
          <w:szCs w:val="22"/>
        </w:rPr>
        <w:t>with the amount to be announced once published by HUD.</w:t>
      </w:r>
      <w:r w:rsidR="00465B2A" w:rsidRPr="00C657DA">
        <w:rPr>
          <w:rFonts w:eastAsia="Georgia"/>
          <w:sz w:val="22"/>
          <w:szCs w:val="22"/>
        </w:rPr>
        <w:t xml:space="preserve"> </w:t>
      </w:r>
    </w:p>
    <w:p w14:paraId="17898321" w14:textId="77777777" w:rsidR="00465B2A" w:rsidRPr="00C657DA" w:rsidRDefault="00465B2A" w:rsidP="00465B2A">
      <w:pPr>
        <w:spacing w:line="220" w:lineRule="exact"/>
        <w:ind w:left="140"/>
        <w:rPr>
          <w:rFonts w:eastAsia="Georgia"/>
          <w:sz w:val="22"/>
          <w:szCs w:val="22"/>
        </w:rPr>
      </w:pPr>
    </w:p>
    <w:p w14:paraId="17898322" w14:textId="77777777" w:rsidR="00E46481" w:rsidRPr="00C657DA" w:rsidRDefault="00E46481" w:rsidP="00E46481">
      <w:pPr>
        <w:spacing w:line="255" w:lineRule="auto"/>
        <w:ind w:left="140" w:right="10"/>
        <w:rPr>
          <w:rFonts w:eastAsia="Georgia"/>
          <w:sz w:val="22"/>
          <w:szCs w:val="22"/>
        </w:rPr>
      </w:pPr>
      <w:r w:rsidRPr="00C657DA">
        <w:rPr>
          <w:rFonts w:eastAsia="Georgia"/>
          <w:sz w:val="22"/>
          <w:szCs w:val="22"/>
        </w:rPr>
        <w:t xml:space="preserve">All </w:t>
      </w:r>
      <w:r w:rsidR="008D28A9" w:rsidRPr="00C657DA">
        <w:rPr>
          <w:rFonts w:eastAsia="Georgia"/>
          <w:sz w:val="22"/>
          <w:szCs w:val="22"/>
        </w:rPr>
        <w:t xml:space="preserve">renewal </w:t>
      </w:r>
      <w:r w:rsidRPr="00C657DA">
        <w:rPr>
          <w:rFonts w:eastAsia="Georgia"/>
          <w:sz w:val="22"/>
          <w:szCs w:val="22"/>
        </w:rPr>
        <w:t>funding is for grant terms of one year</w:t>
      </w:r>
      <w:r w:rsidR="008D28A9" w:rsidRPr="00C657DA">
        <w:rPr>
          <w:rFonts w:eastAsia="Georgia"/>
          <w:sz w:val="22"/>
          <w:szCs w:val="22"/>
        </w:rPr>
        <w:t xml:space="preserve">, with the exception of </w:t>
      </w:r>
      <w:r w:rsidR="006F7FCA" w:rsidRPr="00C657DA">
        <w:rPr>
          <w:rFonts w:eastAsia="Georgia"/>
          <w:sz w:val="22"/>
          <w:szCs w:val="22"/>
        </w:rPr>
        <w:t xml:space="preserve">new </w:t>
      </w:r>
      <w:r w:rsidRPr="00C657DA">
        <w:rPr>
          <w:rFonts w:eastAsia="Georgia"/>
          <w:sz w:val="22"/>
          <w:szCs w:val="22"/>
        </w:rPr>
        <w:t xml:space="preserve">projects </w:t>
      </w:r>
      <w:r w:rsidR="006F7FCA" w:rsidRPr="00C657DA">
        <w:rPr>
          <w:rFonts w:eastAsia="Georgia"/>
          <w:sz w:val="22"/>
          <w:szCs w:val="22"/>
        </w:rPr>
        <w:t xml:space="preserve">and those </w:t>
      </w:r>
      <w:r w:rsidRPr="00C657DA">
        <w:rPr>
          <w:rFonts w:eastAsia="Georgia"/>
          <w:sz w:val="22"/>
          <w:szCs w:val="22"/>
        </w:rPr>
        <w:t>that include acquisition, r</w:t>
      </w:r>
      <w:r w:rsidR="004A4288" w:rsidRPr="00C657DA">
        <w:rPr>
          <w:rFonts w:eastAsia="Georgia"/>
          <w:sz w:val="22"/>
          <w:szCs w:val="22"/>
        </w:rPr>
        <w:t>ehabilitation, or construction.</w:t>
      </w:r>
    </w:p>
    <w:p w14:paraId="17898323" w14:textId="77777777" w:rsidR="00465B2A" w:rsidRPr="00C657DA" w:rsidRDefault="00465B2A" w:rsidP="00E46481">
      <w:pPr>
        <w:spacing w:line="255" w:lineRule="auto"/>
        <w:ind w:left="140" w:right="10"/>
        <w:rPr>
          <w:rFonts w:eastAsia="Georgia"/>
          <w:sz w:val="22"/>
          <w:szCs w:val="22"/>
        </w:rPr>
      </w:pPr>
    </w:p>
    <w:p w14:paraId="17898324" w14:textId="77777777" w:rsidR="003B567A" w:rsidRPr="00C657DA" w:rsidRDefault="00567467" w:rsidP="0068131A">
      <w:pPr>
        <w:pStyle w:val="ListParagraph"/>
        <w:numPr>
          <w:ilvl w:val="0"/>
          <w:numId w:val="1"/>
        </w:numPr>
        <w:spacing w:line="255" w:lineRule="auto"/>
        <w:ind w:right="10"/>
        <w:rPr>
          <w:rFonts w:eastAsia="Georgia"/>
          <w:sz w:val="22"/>
          <w:szCs w:val="22"/>
        </w:rPr>
      </w:pPr>
      <w:r w:rsidRPr="00C657DA">
        <w:rPr>
          <w:rFonts w:eastAsia="Georgia"/>
          <w:sz w:val="32"/>
          <w:szCs w:val="32"/>
        </w:rPr>
        <w:t>New this year</w:t>
      </w:r>
    </w:p>
    <w:p w14:paraId="17898325" w14:textId="77777777" w:rsidR="00613E8C" w:rsidRPr="00C657DA" w:rsidRDefault="00613E8C" w:rsidP="003B567A">
      <w:pPr>
        <w:pStyle w:val="ListParagraph"/>
        <w:spacing w:line="255" w:lineRule="auto"/>
        <w:ind w:left="180" w:right="10"/>
        <w:rPr>
          <w:rFonts w:eastAsia="Georgia"/>
          <w:sz w:val="24"/>
          <w:szCs w:val="24"/>
        </w:rPr>
      </w:pPr>
    </w:p>
    <w:p w14:paraId="17898326" w14:textId="16718E1B" w:rsidR="00613E8C" w:rsidRPr="00C657DA" w:rsidRDefault="00613E8C" w:rsidP="003B567A">
      <w:pPr>
        <w:pStyle w:val="ListParagraph"/>
        <w:spacing w:line="255" w:lineRule="auto"/>
        <w:ind w:left="180" w:right="10"/>
        <w:rPr>
          <w:rFonts w:eastAsia="Georgia"/>
          <w:sz w:val="22"/>
          <w:szCs w:val="22"/>
        </w:rPr>
      </w:pPr>
      <w:r w:rsidRPr="00C657DA">
        <w:rPr>
          <w:rFonts w:eastAsia="Georgia"/>
          <w:sz w:val="22"/>
          <w:szCs w:val="22"/>
        </w:rPr>
        <w:t xml:space="preserve">Changes from previous NOFO are listed on </w:t>
      </w:r>
      <w:hyperlink r:id="rId24" w:history="1">
        <w:r w:rsidRPr="00CD2169">
          <w:rPr>
            <w:rStyle w:val="Hyperlink"/>
            <w:rFonts w:eastAsia="Georgia"/>
            <w:sz w:val="22"/>
            <w:szCs w:val="22"/>
          </w:rPr>
          <w:t xml:space="preserve">pages </w:t>
        </w:r>
        <w:r w:rsidR="005A4856">
          <w:rPr>
            <w:rStyle w:val="Hyperlink"/>
            <w:rFonts w:eastAsia="Georgia"/>
            <w:sz w:val="22"/>
            <w:szCs w:val="22"/>
          </w:rPr>
          <w:t>5-10</w:t>
        </w:r>
        <w:r w:rsidRPr="00CD2169">
          <w:rPr>
            <w:rStyle w:val="Hyperlink"/>
            <w:rFonts w:eastAsia="Georgia"/>
            <w:sz w:val="22"/>
            <w:szCs w:val="22"/>
          </w:rPr>
          <w:t xml:space="preserve"> of the NOFO.</w:t>
        </w:r>
      </w:hyperlink>
    </w:p>
    <w:p w14:paraId="17898327" w14:textId="77777777" w:rsidR="0068131A" w:rsidRPr="00C657DA" w:rsidRDefault="0068131A" w:rsidP="003B567A">
      <w:pPr>
        <w:pStyle w:val="ListParagraph"/>
        <w:spacing w:line="255" w:lineRule="auto"/>
        <w:ind w:left="180" w:right="10"/>
        <w:rPr>
          <w:rFonts w:eastAsia="Georgia"/>
          <w:sz w:val="24"/>
          <w:szCs w:val="24"/>
        </w:rPr>
      </w:pPr>
    </w:p>
    <w:p w14:paraId="17898328" w14:textId="77777777" w:rsidR="00E46481" w:rsidRPr="00C657DA" w:rsidRDefault="00E46481" w:rsidP="00E46481">
      <w:pPr>
        <w:spacing w:before="7" w:line="160" w:lineRule="exact"/>
        <w:rPr>
          <w:sz w:val="17"/>
          <w:szCs w:val="17"/>
        </w:rPr>
      </w:pPr>
    </w:p>
    <w:p w14:paraId="17898329" w14:textId="77777777" w:rsidR="006F7FCA" w:rsidRPr="00C657DA" w:rsidRDefault="00E46481" w:rsidP="006F7FCA">
      <w:pPr>
        <w:pStyle w:val="ListParagraph"/>
        <w:numPr>
          <w:ilvl w:val="0"/>
          <w:numId w:val="1"/>
        </w:numPr>
        <w:rPr>
          <w:rFonts w:eastAsia="Constantia"/>
          <w:w w:val="99"/>
          <w:sz w:val="32"/>
          <w:szCs w:val="32"/>
        </w:rPr>
      </w:pPr>
      <w:r w:rsidRPr="00C657DA">
        <w:rPr>
          <w:rFonts w:eastAsia="Constantia"/>
          <w:w w:val="99"/>
          <w:sz w:val="32"/>
          <w:szCs w:val="32"/>
        </w:rPr>
        <w:t>Eligible</w:t>
      </w:r>
      <w:r w:rsidRPr="00C657DA">
        <w:rPr>
          <w:rFonts w:eastAsia="Constantia"/>
          <w:sz w:val="32"/>
          <w:szCs w:val="32"/>
        </w:rPr>
        <w:t xml:space="preserve"> </w:t>
      </w:r>
      <w:r w:rsidR="004C1B72" w:rsidRPr="00C657DA">
        <w:rPr>
          <w:rFonts w:eastAsia="Constantia"/>
          <w:sz w:val="32"/>
          <w:szCs w:val="32"/>
        </w:rPr>
        <w:t xml:space="preserve">Applicants </w:t>
      </w:r>
      <w:r w:rsidRPr="00C657DA">
        <w:rPr>
          <w:rFonts w:eastAsia="Constantia"/>
          <w:w w:val="99"/>
          <w:sz w:val="32"/>
          <w:szCs w:val="32"/>
        </w:rPr>
        <w:t>Project</w:t>
      </w:r>
      <w:r w:rsidRPr="00C657DA">
        <w:rPr>
          <w:rFonts w:eastAsia="Constantia"/>
          <w:sz w:val="32"/>
          <w:szCs w:val="32"/>
        </w:rPr>
        <w:t xml:space="preserve"> </w:t>
      </w:r>
      <w:r w:rsidRPr="00C657DA">
        <w:rPr>
          <w:rFonts w:eastAsia="Constantia"/>
          <w:w w:val="99"/>
          <w:sz w:val="32"/>
          <w:szCs w:val="32"/>
        </w:rPr>
        <w:t>Component</w:t>
      </w:r>
      <w:r w:rsidRPr="00C657DA">
        <w:rPr>
          <w:rFonts w:eastAsia="Constantia"/>
          <w:sz w:val="32"/>
          <w:szCs w:val="32"/>
        </w:rPr>
        <w:t xml:space="preserve"> </w:t>
      </w:r>
      <w:r w:rsidRPr="00C657DA">
        <w:rPr>
          <w:rFonts w:eastAsia="Constantia"/>
          <w:w w:val="99"/>
          <w:sz w:val="32"/>
          <w:szCs w:val="32"/>
        </w:rPr>
        <w:t>Types</w:t>
      </w:r>
      <w:r w:rsidRPr="00C657DA">
        <w:rPr>
          <w:rFonts w:eastAsia="Constantia"/>
          <w:sz w:val="32"/>
          <w:szCs w:val="32"/>
        </w:rPr>
        <w:t xml:space="preserve"> </w:t>
      </w:r>
      <w:r w:rsidRPr="00C657DA">
        <w:rPr>
          <w:rFonts w:eastAsia="Constantia"/>
          <w:w w:val="99"/>
          <w:sz w:val="32"/>
          <w:szCs w:val="32"/>
        </w:rPr>
        <w:t>for</w:t>
      </w:r>
      <w:r w:rsidRPr="00C657DA">
        <w:rPr>
          <w:rFonts w:eastAsia="Constantia"/>
          <w:sz w:val="32"/>
          <w:szCs w:val="32"/>
        </w:rPr>
        <w:t xml:space="preserve"> </w:t>
      </w:r>
      <w:r w:rsidRPr="00C657DA">
        <w:rPr>
          <w:rFonts w:eastAsia="Constantia"/>
          <w:w w:val="99"/>
          <w:sz w:val="32"/>
          <w:szCs w:val="32"/>
        </w:rPr>
        <w:t>the</w:t>
      </w:r>
      <w:r w:rsidRPr="00C657DA">
        <w:rPr>
          <w:rFonts w:eastAsia="Constantia"/>
          <w:sz w:val="32"/>
          <w:szCs w:val="32"/>
        </w:rPr>
        <w:t xml:space="preserve"> </w:t>
      </w:r>
      <w:r w:rsidRPr="00C657DA">
        <w:rPr>
          <w:rFonts w:eastAsia="Constantia"/>
          <w:w w:val="99"/>
          <w:sz w:val="32"/>
          <w:szCs w:val="32"/>
        </w:rPr>
        <w:t>Local</w:t>
      </w:r>
      <w:r w:rsidRPr="00C657DA">
        <w:rPr>
          <w:rFonts w:eastAsia="Constantia"/>
          <w:sz w:val="32"/>
          <w:szCs w:val="32"/>
        </w:rPr>
        <w:t xml:space="preserve"> </w:t>
      </w:r>
      <w:r w:rsidRPr="00C657DA">
        <w:rPr>
          <w:rFonts w:eastAsia="Constantia"/>
          <w:w w:val="99"/>
          <w:sz w:val="32"/>
          <w:szCs w:val="32"/>
        </w:rPr>
        <w:t>Competition</w:t>
      </w:r>
    </w:p>
    <w:p w14:paraId="1789832A" w14:textId="77777777" w:rsidR="006F7FCA" w:rsidRPr="00C657DA" w:rsidRDefault="006F7FCA" w:rsidP="00E46481">
      <w:pPr>
        <w:spacing w:line="240" w:lineRule="exact"/>
        <w:ind w:left="140"/>
        <w:rPr>
          <w:rFonts w:eastAsia="Georgia"/>
          <w:sz w:val="22"/>
          <w:szCs w:val="22"/>
        </w:rPr>
      </w:pPr>
    </w:p>
    <w:p w14:paraId="1789832B" w14:textId="77777777" w:rsidR="00E46481" w:rsidRPr="00C657DA" w:rsidRDefault="00FC5178" w:rsidP="00FC5178">
      <w:pPr>
        <w:spacing w:before="2"/>
        <w:ind w:left="180"/>
        <w:rPr>
          <w:rFonts w:eastAsia="Georgia"/>
          <w:sz w:val="22"/>
          <w:szCs w:val="22"/>
        </w:rPr>
      </w:pPr>
      <w:r w:rsidRPr="00C657DA">
        <w:rPr>
          <w:rFonts w:eastAsia="Georgia"/>
          <w:sz w:val="22"/>
          <w:szCs w:val="22"/>
        </w:rPr>
        <w:t xml:space="preserve">Eligible applicants include nonprofit organizations, states, local governments, instrumentalities of state and local governments, Indian Tribes and TDHE (as defined in section 4 of the Native American Housing Assistance and Self-Determination Act of 1996 (25 U.S.C. 4103) (TDHEs)). Public housing agencies, as such term is defined in 24 CFR 5.100, are eligible without limitation or exclusion.  Grants must only provide service in the “Southwest” region of Minnesota shown on the map </w:t>
      </w:r>
      <w:hyperlink r:id="rId25" w:history="1">
        <w:r w:rsidRPr="00C657DA">
          <w:rPr>
            <w:rStyle w:val="Hyperlink"/>
            <w:rFonts w:eastAsia="Georgia"/>
            <w:sz w:val="22"/>
            <w:szCs w:val="22"/>
          </w:rPr>
          <w:t>HERE</w:t>
        </w:r>
      </w:hyperlink>
      <w:r w:rsidRPr="00C657DA">
        <w:rPr>
          <w:rFonts w:eastAsia="Georgia"/>
          <w:sz w:val="22"/>
          <w:szCs w:val="22"/>
        </w:rPr>
        <w:t>.</w:t>
      </w:r>
    </w:p>
    <w:p w14:paraId="1789832C" w14:textId="77777777" w:rsidR="00FC5178" w:rsidRPr="00C657DA" w:rsidRDefault="00FC5178" w:rsidP="00FC5178">
      <w:pPr>
        <w:spacing w:before="2"/>
        <w:ind w:left="180"/>
        <w:rPr>
          <w:sz w:val="16"/>
          <w:szCs w:val="16"/>
        </w:rPr>
      </w:pPr>
    </w:p>
    <w:p w14:paraId="1789832E" w14:textId="296BDB8E" w:rsidR="00E46481" w:rsidRPr="005A4856" w:rsidRDefault="005A4856" w:rsidP="008D28A9">
      <w:pPr>
        <w:spacing w:before="9" w:line="258" w:lineRule="auto"/>
        <w:ind w:left="140" w:right="159"/>
        <w:rPr>
          <w:rFonts w:eastAsia="Georgia"/>
          <w:iCs/>
          <w:sz w:val="22"/>
          <w:szCs w:val="22"/>
        </w:rPr>
      </w:pPr>
      <w:r>
        <w:rPr>
          <w:rFonts w:eastAsia="Constantia"/>
          <w:iCs/>
          <w:sz w:val="24"/>
          <w:szCs w:val="24"/>
        </w:rPr>
        <w:t xml:space="preserve">New and Renewal projects can receive more information from the 2023 Local Competition Guide found on the CoC website. </w:t>
      </w:r>
    </w:p>
    <w:p w14:paraId="1789832F" w14:textId="77777777" w:rsidR="008D28A9" w:rsidRPr="00C657DA" w:rsidRDefault="008D28A9" w:rsidP="008D28A9">
      <w:pPr>
        <w:spacing w:before="9" w:line="258" w:lineRule="auto"/>
        <w:ind w:left="140" w:right="159"/>
        <w:rPr>
          <w:rFonts w:eastAsia="Georgia"/>
          <w:sz w:val="22"/>
          <w:szCs w:val="22"/>
        </w:rPr>
      </w:pPr>
    </w:p>
    <w:p w14:paraId="17898330" w14:textId="2827FEF3" w:rsidR="008D28A9" w:rsidRPr="00C657DA" w:rsidRDefault="008D28A9" w:rsidP="008D28A9">
      <w:pPr>
        <w:spacing w:before="9" w:line="258" w:lineRule="auto"/>
        <w:ind w:left="140" w:right="159"/>
        <w:rPr>
          <w:rFonts w:eastAsia="Georgia"/>
          <w:sz w:val="22"/>
          <w:szCs w:val="22"/>
        </w:rPr>
      </w:pPr>
      <w:r w:rsidRPr="00C657DA">
        <w:rPr>
          <w:rFonts w:eastAsia="Georgia"/>
          <w:sz w:val="22"/>
          <w:szCs w:val="22"/>
        </w:rPr>
        <w:t>All other information regarding applicant eligibility, criteria</w:t>
      </w:r>
      <w:r w:rsidR="007B78B2" w:rsidRPr="00C657DA">
        <w:rPr>
          <w:rFonts w:eastAsia="Georgia"/>
          <w:sz w:val="22"/>
          <w:szCs w:val="22"/>
        </w:rPr>
        <w:t>, rating</w:t>
      </w:r>
      <w:r w:rsidRPr="00C657DA">
        <w:rPr>
          <w:rFonts w:eastAsia="Georgia"/>
          <w:sz w:val="22"/>
          <w:szCs w:val="22"/>
        </w:rPr>
        <w:t xml:space="preserve"> can be found in </w:t>
      </w:r>
      <w:r w:rsidR="007B78B2" w:rsidRPr="00C657DA">
        <w:rPr>
          <w:rFonts w:eastAsia="Georgia"/>
          <w:sz w:val="22"/>
          <w:szCs w:val="22"/>
        </w:rPr>
        <w:t>Section V of the</w:t>
      </w:r>
      <w:r w:rsidRPr="00C657DA">
        <w:rPr>
          <w:rFonts w:eastAsia="Georgia"/>
          <w:sz w:val="22"/>
          <w:szCs w:val="22"/>
        </w:rPr>
        <w:t xml:space="preserve"> </w:t>
      </w:r>
      <w:hyperlink r:id="rId26" w:history="1">
        <w:r w:rsidR="00FC5178" w:rsidRPr="00C657DA">
          <w:rPr>
            <w:rStyle w:val="Hyperlink"/>
            <w:rFonts w:eastAsia="Georgia"/>
            <w:sz w:val="22"/>
            <w:szCs w:val="22"/>
          </w:rPr>
          <w:t xml:space="preserve">NOFO on pages </w:t>
        </w:r>
        <w:r w:rsidR="008F6D74">
          <w:rPr>
            <w:rStyle w:val="Hyperlink"/>
            <w:rFonts w:eastAsia="Georgia"/>
            <w:sz w:val="22"/>
            <w:szCs w:val="22"/>
          </w:rPr>
          <w:t>3</w:t>
        </w:r>
        <w:r w:rsidR="005A4856">
          <w:rPr>
            <w:rStyle w:val="Hyperlink"/>
            <w:rFonts w:eastAsia="Georgia"/>
            <w:sz w:val="22"/>
            <w:szCs w:val="22"/>
          </w:rPr>
          <w:t>3</w:t>
        </w:r>
        <w:r w:rsidR="008F6D74">
          <w:rPr>
            <w:rStyle w:val="Hyperlink"/>
            <w:rFonts w:eastAsia="Georgia"/>
            <w:sz w:val="22"/>
            <w:szCs w:val="22"/>
          </w:rPr>
          <w:t xml:space="preserve"> - </w:t>
        </w:r>
        <w:r w:rsidR="005A4856">
          <w:rPr>
            <w:rStyle w:val="Hyperlink"/>
            <w:rFonts w:eastAsia="Georgia"/>
            <w:sz w:val="22"/>
            <w:szCs w:val="22"/>
          </w:rPr>
          <w:t>36</w:t>
        </w:r>
        <w:r w:rsidRPr="00C657DA">
          <w:rPr>
            <w:rStyle w:val="Hyperlink"/>
            <w:rFonts w:eastAsia="Georgia"/>
            <w:sz w:val="22"/>
            <w:szCs w:val="22"/>
          </w:rPr>
          <w:t>.</w:t>
        </w:r>
      </w:hyperlink>
    </w:p>
    <w:p w14:paraId="17898331" w14:textId="77777777" w:rsidR="00E46481" w:rsidRPr="00C657DA" w:rsidRDefault="00E46481" w:rsidP="00E46481">
      <w:pPr>
        <w:spacing w:before="16" w:line="240" w:lineRule="exact"/>
        <w:rPr>
          <w:sz w:val="24"/>
          <w:szCs w:val="24"/>
        </w:rPr>
      </w:pPr>
    </w:p>
    <w:p w14:paraId="17898332" w14:textId="77777777" w:rsidR="00E46481" w:rsidRPr="00C657DA" w:rsidRDefault="008662CD" w:rsidP="003B567A">
      <w:pPr>
        <w:pStyle w:val="ListParagraph"/>
        <w:numPr>
          <w:ilvl w:val="0"/>
          <w:numId w:val="1"/>
        </w:numPr>
        <w:rPr>
          <w:rFonts w:eastAsia="Constantia"/>
          <w:sz w:val="32"/>
          <w:szCs w:val="32"/>
        </w:rPr>
      </w:pPr>
      <w:r w:rsidRPr="00C657DA">
        <w:rPr>
          <w:rFonts w:eastAsia="Constantia"/>
          <w:w w:val="99"/>
          <w:sz w:val="32"/>
          <w:szCs w:val="32"/>
        </w:rPr>
        <w:t xml:space="preserve"> </w:t>
      </w:r>
      <w:r w:rsidR="00B0403F" w:rsidRPr="00C657DA">
        <w:rPr>
          <w:rFonts w:eastAsia="Constantia"/>
          <w:w w:val="99"/>
          <w:sz w:val="32"/>
          <w:szCs w:val="32"/>
        </w:rPr>
        <w:t>Scoring</w:t>
      </w:r>
    </w:p>
    <w:p w14:paraId="17898333" w14:textId="77777777" w:rsidR="00E46481" w:rsidRPr="00C657DA" w:rsidRDefault="00E46481" w:rsidP="00E46481">
      <w:pPr>
        <w:spacing w:line="200" w:lineRule="exact"/>
      </w:pPr>
    </w:p>
    <w:p w14:paraId="17898335" w14:textId="2A01D450" w:rsidR="00E46481" w:rsidRPr="005A4856" w:rsidRDefault="007B78B2" w:rsidP="005A4856">
      <w:pPr>
        <w:spacing w:before="12" w:line="255" w:lineRule="auto"/>
        <w:ind w:left="140" w:right="862"/>
        <w:rPr>
          <w:rFonts w:eastAsia="Georgia"/>
          <w:color w:val="000000" w:themeColor="text1"/>
          <w:sz w:val="22"/>
          <w:szCs w:val="22"/>
        </w:rPr>
      </w:pPr>
      <w:r w:rsidRPr="00C657DA">
        <w:rPr>
          <w:rFonts w:eastAsia="Georgia"/>
          <w:sz w:val="22"/>
          <w:szCs w:val="22"/>
        </w:rPr>
        <w:t xml:space="preserve">Local </w:t>
      </w:r>
      <w:r w:rsidR="00482F06" w:rsidRPr="00C657DA">
        <w:rPr>
          <w:rFonts w:eastAsia="Georgia"/>
          <w:sz w:val="22"/>
          <w:szCs w:val="22"/>
        </w:rPr>
        <w:t>Applications</w:t>
      </w:r>
      <w:r w:rsidRPr="00C657DA">
        <w:rPr>
          <w:rFonts w:eastAsia="Georgia"/>
          <w:sz w:val="22"/>
          <w:szCs w:val="22"/>
        </w:rPr>
        <w:t xml:space="preserve"> will be scored and ranked using the SW MN CoC’</w:t>
      </w:r>
      <w:r w:rsidR="005A4856">
        <w:rPr>
          <w:rFonts w:eastAsia="Georgia"/>
          <w:color w:val="000000" w:themeColor="text1"/>
          <w:sz w:val="22"/>
          <w:szCs w:val="22"/>
        </w:rPr>
        <w:t xml:space="preserve">s Scoring Tool found on the CoC’s website. </w:t>
      </w:r>
    </w:p>
    <w:p w14:paraId="17898336" w14:textId="77777777" w:rsidR="007B78B2" w:rsidRPr="00C657DA" w:rsidRDefault="008662CD" w:rsidP="007B78B2">
      <w:pPr>
        <w:ind w:left="140"/>
        <w:rPr>
          <w:rFonts w:eastAsia="Constantia"/>
          <w:w w:val="99"/>
          <w:sz w:val="32"/>
          <w:szCs w:val="32"/>
        </w:rPr>
      </w:pPr>
      <w:r w:rsidRPr="00C657DA">
        <w:rPr>
          <w:rFonts w:eastAsia="Constantia"/>
          <w:w w:val="99"/>
          <w:sz w:val="32"/>
          <w:szCs w:val="32"/>
        </w:rPr>
        <w:t>E</w:t>
      </w:r>
      <w:r w:rsidR="00E46481" w:rsidRPr="00C657DA">
        <w:rPr>
          <w:rFonts w:eastAsia="Constantia"/>
          <w:w w:val="99"/>
          <w:sz w:val="32"/>
          <w:szCs w:val="32"/>
        </w:rPr>
        <w:t>.</w:t>
      </w:r>
      <w:r w:rsidR="00E46481" w:rsidRPr="00C657DA">
        <w:rPr>
          <w:rFonts w:eastAsia="Constantia"/>
          <w:sz w:val="32"/>
          <w:szCs w:val="32"/>
        </w:rPr>
        <w:t xml:space="preserve"> </w:t>
      </w:r>
      <w:r w:rsidR="00E46481" w:rsidRPr="00C657DA">
        <w:rPr>
          <w:rFonts w:eastAsia="Constantia"/>
          <w:w w:val="99"/>
          <w:sz w:val="32"/>
          <w:szCs w:val="32"/>
        </w:rPr>
        <w:t>Matching</w:t>
      </w:r>
      <w:r w:rsidR="00E46481" w:rsidRPr="00C657DA">
        <w:rPr>
          <w:rFonts w:eastAsia="Constantia"/>
          <w:sz w:val="32"/>
          <w:szCs w:val="32"/>
        </w:rPr>
        <w:t xml:space="preserve"> </w:t>
      </w:r>
      <w:r w:rsidR="00E46481" w:rsidRPr="00C657DA">
        <w:rPr>
          <w:rFonts w:eastAsia="Constantia"/>
          <w:w w:val="99"/>
          <w:sz w:val="32"/>
          <w:szCs w:val="32"/>
        </w:rPr>
        <w:t>Funds</w:t>
      </w:r>
    </w:p>
    <w:p w14:paraId="17898337" w14:textId="77777777" w:rsidR="006F7FCA" w:rsidRPr="00C657DA" w:rsidRDefault="006F7FCA" w:rsidP="007B78B2">
      <w:pPr>
        <w:ind w:left="140"/>
        <w:rPr>
          <w:rFonts w:eastAsia="Constantia"/>
          <w:w w:val="99"/>
          <w:sz w:val="22"/>
          <w:szCs w:val="22"/>
        </w:rPr>
      </w:pPr>
    </w:p>
    <w:p w14:paraId="17898338" w14:textId="77777777" w:rsidR="008662CD" w:rsidRPr="00C657DA" w:rsidRDefault="00000000" w:rsidP="008F6D74">
      <w:pPr>
        <w:ind w:left="140"/>
        <w:rPr>
          <w:rFonts w:eastAsia="Constantia"/>
          <w:iCs/>
          <w:w w:val="99"/>
          <w:sz w:val="22"/>
          <w:szCs w:val="22"/>
        </w:rPr>
      </w:pPr>
      <w:hyperlink r:id="rId27" w:history="1">
        <w:r w:rsidR="006F7FCA" w:rsidRPr="00C657DA">
          <w:rPr>
            <w:rStyle w:val="Hyperlink"/>
            <w:rFonts w:eastAsia="Constantia"/>
            <w:w w:val="99"/>
            <w:sz w:val="22"/>
            <w:szCs w:val="22"/>
          </w:rPr>
          <w:t>24 CFR 578.73</w:t>
        </w:r>
      </w:hyperlink>
      <w:r w:rsidR="006F7FCA" w:rsidRPr="00C657DA">
        <w:rPr>
          <w:rFonts w:eastAsia="Constantia"/>
          <w:w w:val="99"/>
          <w:sz w:val="22"/>
          <w:szCs w:val="22"/>
        </w:rPr>
        <w:t xml:space="preserve"> provides the information regard</w:t>
      </w:r>
      <w:r w:rsidR="006F7FCA" w:rsidRPr="0068131A">
        <w:rPr>
          <w:rFonts w:eastAsia="Constantia"/>
          <w:w w:val="99"/>
          <w:sz w:val="22"/>
          <w:szCs w:val="22"/>
        </w:rPr>
        <w:t xml:space="preserve">ing </w:t>
      </w:r>
      <w:r w:rsidR="008662CD" w:rsidRPr="0068131A">
        <w:rPr>
          <w:rFonts w:eastAsia="Constantia"/>
          <w:w w:val="99"/>
          <w:sz w:val="22"/>
          <w:szCs w:val="22"/>
        </w:rPr>
        <w:t xml:space="preserve">grant budget </w:t>
      </w:r>
      <w:r w:rsidR="006F7FCA" w:rsidRPr="0068131A">
        <w:rPr>
          <w:rFonts w:eastAsia="Constantia"/>
          <w:w w:val="99"/>
          <w:sz w:val="22"/>
          <w:szCs w:val="22"/>
        </w:rPr>
        <w:t>match requirements. Project applicants that intend to use program income as match must provide an estimate of how much program income will be used for match.</w:t>
      </w:r>
      <w:r w:rsidR="004C1B72" w:rsidRPr="0068131A">
        <w:rPr>
          <w:rFonts w:eastAsia="Constantia"/>
          <w:w w:val="99"/>
          <w:sz w:val="22"/>
          <w:szCs w:val="22"/>
        </w:rPr>
        <w:t xml:space="preserve">  </w:t>
      </w:r>
    </w:p>
    <w:p w14:paraId="17898339" w14:textId="77777777" w:rsidR="006F7FCA" w:rsidRPr="00C657DA" w:rsidRDefault="006F7FCA" w:rsidP="007B78B2">
      <w:pPr>
        <w:ind w:left="140"/>
        <w:rPr>
          <w:rFonts w:eastAsia="Constantia"/>
          <w:w w:val="99"/>
          <w:sz w:val="22"/>
          <w:szCs w:val="22"/>
        </w:rPr>
      </w:pPr>
    </w:p>
    <w:p w14:paraId="1789833A" w14:textId="77777777" w:rsidR="00E46481" w:rsidRPr="00C657DA" w:rsidRDefault="002C7328" w:rsidP="008662CD">
      <w:pPr>
        <w:ind w:left="180"/>
        <w:rPr>
          <w:rFonts w:eastAsia="Constantia"/>
          <w:sz w:val="32"/>
          <w:szCs w:val="32"/>
        </w:rPr>
      </w:pPr>
      <w:r w:rsidRPr="00C657DA">
        <w:rPr>
          <w:sz w:val="32"/>
          <w:szCs w:val="32"/>
        </w:rPr>
        <w:t xml:space="preserve">F.  </w:t>
      </w:r>
      <w:r w:rsidR="00E46481" w:rsidRPr="00C657DA">
        <w:rPr>
          <w:rFonts w:eastAsia="Constantia"/>
          <w:sz w:val="32"/>
          <w:szCs w:val="32"/>
        </w:rPr>
        <w:t>Project Application</w:t>
      </w:r>
      <w:r w:rsidRPr="00C657DA">
        <w:rPr>
          <w:rFonts w:eastAsia="Constantia"/>
          <w:sz w:val="32"/>
          <w:szCs w:val="32"/>
        </w:rPr>
        <w:t>s</w:t>
      </w:r>
    </w:p>
    <w:p w14:paraId="1789833B" w14:textId="77777777" w:rsidR="00E46481" w:rsidRPr="00C657DA" w:rsidRDefault="00E46481" w:rsidP="008662CD">
      <w:pPr>
        <w:spacing w:before="3" w:line="260" w:lineRule="exact"/>
        <w:ind w:left="180"/>
        <w:rPr>
          <w:sz w:val="26"/>
          <w:szCs w:val="26"/>
        </w:rPr>
      </w:pPr>
    </w:p>
    <w:p w14:paraId="1789833C" w14:textId="60F1D52D" w:rsidR="006F7FCA" w:rsidRPr="0068131A" w:rsidRDefault="002C7328" w:rsidP="008662CD">
      <w:pPr>
        <w:ind w:left="180"/>
        <w:rPr>
          <w:rFonts w:eastAsia="Georgia"/>
          <w:sz w:val="22"/>
          <w:szCs w:val="22"/>
        </w:rPr>
      </w:pPr>
      <w:r w:rsidRPr="00C657DA">
        <w:rPr>
          <w:rFonts w:eastAsia="Georgia"/>
          <w:sz w:val="22"/>
          <w:szCs w:val="22"/>
        </w:rPr>
        <w:t xml:space="preserve">New projects applications are welcome from any eligible and qualified applicant, including organizations that have not previously received CoC Program funding. </w:t>
      </w:r>
      <w:r w:rsidR="00D71829" w:rsidRPr="00C657DA">
        <w:rPr>
          <w:rFonts w:eastAsia="Georgia"/>
          <w:sz w:val="22"/>
          <w:szCs w:val="22"/>
        </w:rPr>
        <w:t>First d</w:t>
      </w:r>
      <w:r w:rsidR="003B567A" w:rsidRPr="00C657DA">
        <w:rPr>
          <w:rFonts w:eastAsia="Georgia"/>
          <w:sz w:val="22"/>
          <w:szCs w:val="22"/>
        </w:rPr>
        <w:t>raft a</w:t>
      </w:r>
      <w:r w:rsidRPr="00C657DA">
        <w:rPr>
          <w:rFonts w:eastAsia="Georgia"/>
          <w:sz w:val="22"/>
          <w:szCs w:val="22"/>
        </w:rPr>
        <w:t>pplication submissions are due by</w:t>
      </w:r>
      <w:r w:rsidR="00D71829" w:rsidRPr="00C657DA">
        <w:rPr>
          <w:sz w:val="24"/>
          <w:szCs w:val="24"/>
        </w:rPr>
        <w:t xml:space="preserve"> </w:t>
      </w:r>
      <w:r w:rsidR="00856B29">
        <w:rPr>
          <w:sz w:val="24"/>
          <w:szCs w:val="24"/>
        </w:rPr>
        <w:t xml:space="preserve">Monday, August 7, </w:t>
      </w:r>
      <w:proofErr w:type="gramStart"/>
      <w:r w:rsidR="00856B29">
        <w:rPr>
          <w:sz w:val="24"/>
          <w:szCs w:val="24"/>
        </w:rPr>
        <w:t>2023</w:t>
      </w:r>
      <w:proofErr w:type="gramEnd"/>
      <w:r w:rsidR="008F6D74" w:rsidRPr="008F6D74">
        <w:rPr>
          <w:sz w:val="24"/>
          <w:szCs w:val="24"/>
        </w:rPr>
        <w:t xml:space="preserve"> at 12:00 p.m.</w:t>
      </w:r>
      <w:r w:rsidRPr="00C657DA">
        <w:rPr>
          <w:rFonts w:eastAsia="Georgia"/>
          <w:sz w:val="22"/>
          <w:szCs w:val="22"/>
        </w:rPr>
        <w:t xml:space="preserve">  </w:t>
      </w:r>
      <w:hyperlink r:id="rId28" w:history="1">
        <w:r w:rsidRPr="00C657DA">
          <w:rPr>
            <w:rStyle w:val="Hyperlink"/>
            <w:rFonts w:eastAsia="Georgia"/>
            <w:color w:val="0070C0"/>
            <w:sz w:val="22"/>
            <w:szCs w:val="22"/>
          </w:rPr>
          <w:t>E-snaps</w:t>
        </w:r>
      </w:hyperlink>
      <w:r w:rsidRPr="00C657DA">
        <w:rPr>
          <w:rFonts w:eastAsia="Georgia"/>
          <w:sz w:val="22"/>
          <w:szCs w:val="22"/>
        </w:rPr>
        <w:t xml:space="preserve"> is the required online </w:t>
      </w:r>
      <w:r w:rsidRPr="00C657DA">
        <w:rPr>
          <w:rFonts w:eastAsia="Georgia"/>
          <w:sz w:val="22"/>
          <w:szCs w:val="22"/>
        </w:rPr>
        <w:lastRenderedPageBreak/>
        <w:t xml:space="preserve">application system for the HUD CoC Program national competition.  For renewal projects: </w:t>
      </w:r>
      <w:r w:rsidR="006F7FCA" w:rsidRPr="00C657DA">
        <w:rPr>
          <w:rFonts w:eastAsia="Georgia"/>
          <w:sz w:val="22"/>
          <w:szCs w:val="22"/>
        </w:rPr>
        <w:t>Draft applications in pdf format can be downloaded in pdf format</w:t>
      </w:r>
      <w:r w:rsidR="00D71829" w:rsidRPr="00C657DA">
        <w:rPr>
          <w:rFonts w:eastAsia="Georgia"/>
          <w:sz w:val="22"/>
          <w:szCs w:val="22"/>
        </w:rPr>
        <w:t xml:space="preserve"> and emailed by </w:t>
      </w:r>
      <w:r w:rsidR="00856B29">
        <w:rPr>
          <w:rFonts w:eastAsia="Georgia"/>
          <w:sz w:val="22"/>
          <w:szCs w:val="22"/>
        </w:rPr>
        <w:t>Monday, August 7</w:t>
      </w:r>
      <w:r w:rsidR="008F6D74" w:rsidRPr="008F6D74">
        <w:rPr>
          <w:rFonts w:eastAsia="Georgia"/>
          <w:sz w:val="22"/>
          <w:szCs w:val="22"/>
        </w:rPr>
        <w:t xml:space="preserve">, </w:t>
      </w:r>
      <w:proofErr w:type="gramStart"/>
      <w:r w:rsidR="008F6D74" w:rsidRPr="008F6D74">
        <w:rPr>
          <w:rFonts w:eastAsia="Georgia"/>
          <w:sz w:val="22"/>
          <w:szCs w:val="22"/>
        </w:rPr>
        <w:t>202</w:t>
      </w:r>
      <w:r w:rsidR="00856B29">
        <w:rPr>
          <w:rFonts w:eastAsia="Georgia"/>
          <w:sz w:val="22"/>
          <w:szCs w:val="22"/>
        </w:rPr>
        <w:t>3</w:t>
      </w:r>
      <w:proofErr w:type="gramEnd"/>
      <w:r w:rsidR="008F6D74" w:rsidRPr="008F6D74">
        <w:rPr>
          <w:rFonts w:eastAsia="Georgia"/>
          <w:sz w:val="22"/>
          <w:szCs w:val="22"/>
        </w:rPr>
        <w:t xml:space="preserve"> at 12:00 p.m. </w:t>
      </w:r>
      <w:r w:rsidR="006F7FCA" w:rsidRPr="00C657DA">
        <w:rPr>
          <w:rFonts w:eastAsia="Georgia"/>
          <w:sz w:val="22"/>
          <w:szCs w:val="22"/>
        </w:rPr>
        <w:t xml:space="preserve">to </w:t>
      </w:r>
      <w:r w:rsidR="00856B29">
        <w:rPr>
          <w:rFonts w:eastAsia="Georgia"/>
          <w:sz w:val="22"/>
          <w:szCs w:val="22"/>
        </w:rPr>
        <w:t>swmn.coordinator</w:t>
      </w:r>
      <w:r w:rsidR="006F7FCA" w:rsidRPr="00C657DA">
        <w:rPr>
          <w:rFonts w:eastAsia="Georgia"/>
          <w:sz w:val="22"/>
          <w:szCs w:val="22"/>
        </w:rPr>
        <w:t>@swmhp.org.</w:t>
      </w:r>
      <w:r w:rsidR="006F7FCA" w:rsidRPr="0068131A">
        <w:rPr>
          <w:rFonts w:eastAsia="Georgia"/>
          <w:sz w:val="22"/>
          <w:szCs w:val="22"/>
        </w:rPr>
        <w:t xml:space="preserve"> </w:t>
      </w:r>
    </w:p>
    <w:p w14:paraId="1789833D" w14:textId="77777777" w:rsidR="002C7328" w:rsidRPr="0068131A" w:rsidRDefault="002C7328" w:rsidP="008662CD">
      <w:pPr>
        <w:spacing w:before="3" w:line="276" w:lineRule="auto"/>
        <w:ind w:left="180"/>
        <w:rPr>
          <w:rFonts w:eastAsia="Georgia"/>
          <w:sz w:val="22"/>
          <w:szCs w:val="22"/>
        </w:rPr>
      </w:pPr>
    </w:p>
    <w:p w14:paraId="1789833E" w14:textId="77777777" w:rsidR="00E46481" w:rsidRPr="0068131A" w:rsidRDefault="00E46481" w:rsidP="008662CD">
      <w:pPr>
        <w:ind w:left="180"/>
        <w:rPr>
          <w:rFonts w:eastAsia="Georgia"/>
          <w:sz w:val="22"/>
          <w:szCs w:val="22"/>
        </w:rPr>
      </w:pPr>
      <w:r w:rsidRPr="0068131A">
        <w:rPr>
          <w:rFonts w:eastAsia="Georgia"/>
          <w:sz w:val="22"/>
          <w:szCs w:val="22"/>
        </w:rPr>
        <w:t xml:space="preserve">Required HUD national competition application (e-snaps) requirements for </w:t>
      </w:r>
      <w:r w:rsidRPr="0068131A">
        <w:rPr>
          <w:rFonts w:eastAsia="Georgia"/>
          <w:sz w:val="22"/>
          <w:szCs w:val="22"/>
          <w:u w:val="single" w:color="000000"/>
        </w:rPr>
        <w:t>all projects</w:t>
      </w:r>
      <w:r w:rsidRPr="0068131A">
        <w:rPr>
          <w:rFonts w:eastAsia="Georgia"/>
          <w:sz w:val="22"/>
          <w:szCs w:val="22"/>
        </w:rPr>
        <w:t>:</w:t>
      </w:r>
    </w:p>
    <w:p w14:paraId="1789833F" w14:textId="77777777" w:rsidR="00E46481" w:rsidRPr="0068131A" w:rsidRDefault="00E46481" w:rsidP="008662CD">
      <w:pPr>
        <w:pStyle w:val="ListParagraph"/>
        <w:numPr>
          <w:ilvl w:val="0"/>
          <w:numId w:val="6"/>
        </w:numPr>
        <w:spacing w:before="18"/>
        <w:ind w:left="810"/>
        <w:rPr>
          <w:rFonts w:eastAsia="Georgia"/>
          <w:sz w:val="22"/>
          <w:szCs w:val="22"/>
        </w:rPr>
      </w:pPr>
      <w:r w:rsidRPr="0068131A">
        <w:rPr>
          <w:rFonts w:eastAsia="Georgia"/>
          <w:sz w:val="22"/>
          <w:szCs w:val="22"/>
        </w:rPr>
        <w:t>Complete, correct, and consistent Project Application, with complete and current Applicant Profile</w:t>
      </w:r>
    </w:p>
    <w:p w14:paraId="17898340" w14:textId="77777777" w:rsidR="00E46481" w:rsidRPr="0068131A" w:rsidRDefault="00E46481" w:rsidP="008662CD">
      <w:pPr>
        <w:pStyle w:val="ListParagraph"/>
        <w:numPr>
          <w:ilvl w:val="0"/>
          <w:numId w:val="6"/>
        </w:numPr>
        <w:spacing w:before="18"/>
        <w:ind w:left="810"/>
        <w:rPr>
          <w:rFonts w:eastAsia="Georgia"/>
          <w:sz w:val="22"/>
          <w:szCs w:val="22"/>
        </w:rPr>
      </w:pPr>
      <w:r w:rsidRPr="0068131A">
        <w:rPr>
          <w:rFonts w:eastAsia="Georgia"/>
          <w:sz w:val="22"/>
          <w:szCs w:val="22"/>
        </w:rPr>
        <w:t>HUD required forms and attachments (in e-Snaps applicant profile and application)</w:t>
      </w:r>
    </w:p>
    <w:p w14:paraId="17898341" w14:textId="77777777" w:rsidR="00E46481" w:rsidRPr="0068131A" w:rsidRDefault="00E46481" w:rsidP="008662CD">
      <w:pPr>
        <w:pStyle w:val="ListParagraph"/>
        <w:numPr>
          <w:ilvl w:val="0"/>
          <w:numId w:val="6"/>
        </w:numPr>
        <w:spacing w:before="21"/>
        <w:ind w:left="810"/>
        <w:rPr>
          <w:rFonts w:eastAsia="Georgia"/>
          <w:sz w:val="22"/>
          <w:szCs w:val="22"/>
        </w:rPr>
      </w:pPr>
      <w:r w:rsidRPr="0068131A">
        <w:rPr>
          <w:rFonts w:eastAsia="Georgia"/>
          <w:sz w:val="22"/>
          <w:szCs w:val="22"/>
        </w:rPr>
        <w:t>Project data as needed to complete the regional CoC Collaborative Application</w:t>
      </w:r>
    </w:p>
    <w:p w14:paraId="17898342" w14:textId="77777777" w:rsidR="00E46481" w:rsidRPr="0068131A" w:rsidRDefault="00E46481" w:rsidP="00E46481">
      <w:pPr>
        <w:spacing w:before="2" w:line="180" w:lineRule="exact"/>
        <w:rPr>
          <w:sz w:val="18"/>
          <w:szCs w:val="18"/>
        </w:rPr>
      </w:pPr>
    </w:p>
    <w:p w14:paraId="17898343" w14:textId="77777777" w:rsidR="00E46481" w:rsidRDefault="008662CD" w:rsidP="008662CD">
      <w:pPr>
        <w:ind w:left="180"/>
        <w:rPr>
          <w:rFonts w:eastAsia="Constantia"/>
          <w:w w:val="99"/>
          <w:sz w:val="32"/>
          <w:szCs w:val="32"/>
        </w:rPr>
      </w:pPr>
      <w:r w:rsidRPr="0068131A">
        <w:rPr>
          <w:rFonts w:eastAsia="Constantia"/>
          <w:w w:val="99"/>
          <w:sz w:val="32"/>
          <w:szCs w:val="32"/>
        </w:rPr>
        <w:t>G</w:t>
      </w:r>
      <w:r w:rsidR="00E46481" w:rsidRPr="0068131A">
        <w:rPr>
          <w:rFonts w:eastAsia="Constantia"/>
          <w:w w:val="99"/>
          <w:sz w:val="32"/>
          <w:szCs w:val="32"/>
        </w:rPr>
        <w:t>.</w:t>
      </w:r>
      <w:r w:rsidR="00E46481" w:rsidRPr="0068131A">
        <w:rPr>
          <w:rFonts w:eastAsia="Constantia"/>
          <w:sz w:val="32"/>
          <w:szCs w:val="32"/>
        </w:rPr>
        <w:t xml:space="preserve"> </w:t>
      </w:r>
      <w:r w:rsidR="00CD5961" w:rsidRPr="00AC3C92">
        <w:rPr>
          <w:rFonts w:eastAsia="Constantia"/>
          <w:w w:val="99"/>
          <w:sz w:val="32"/>
          <w:szCs w:val="32"/>
        </w:rPr>
        <w:t>Timeline</w:t>
      </w:r>
    </w:p>
    <w:p w14:paraId="17898344" w14:textId="77777777" w:rsidR="00AC3C92" w:rsidRDefault="00AC3C92" w:rsidP="008662CD">
      <w:pPr>
        <w:ind w:left="180"/>
        <w:rPr>
          <w:rFonts w:eastAsia="Constantia"/>
          <w:w w:val="99"/>
          <w:sz w:val="32"/>
          <w:szCs w:val="32"/>
        </w:rPr>
      </w:pPr>
    </w:p>
    <w:p w14:paraId="17898345" w14:textId="6E25699F" w:rsidR="00AC3C92" w:rsidRPr="00AC3C92" w:rsidRDefault="00AC3C92" w:rsidP="00AC3C92">
      <w:pPr>
        <w:jc w:val="center"/>
        <w:rPr>
          <w:rFonts w:eastAsia="Calibri"/>
          <w:b/>
          <w:bCs/>
          <w:color w:val="002060"/>
          <w:sz w:val="24"/>
          <w:szCs w:val="24"/>
          <w:u w:val="single"/>
        </w:rPr>
      </w:pPr>
      <w:r w:rsidRPr="00AC3C92">
        <w:rPr>
          <w:rFonts w:eastAsia="Calibri"/>
          <w:b/>
          <w:bCs/>
          <w:color w:val="002060"/>
          <w:sz w:val="24"/>
          <w:szCs w:val="24"/>
          <w:u w:val="single"/>
        </w:rPr>
        <w:t>FY</w:t>
      </w:r>
      <w:r w:rsidR="00993C70">
        <w:rPr>
          <w:rFonts w:eastAsia="Calibri"/>
          <w:b/>
          <w:bCs/>
          <w:color w:val="002060"/>
          <w:sz w:val="24"/>
          <w:szCs w:val="24"/>
          <w:u w:val="single"/>
        </w:rPr>
        <w:t>202</w:t>
      </w:r>
      <w:r w:rsidR="00856B29">
        <w:rPr>
          <w:rFonts w:eastAsia="Calibri"/>
          <w:b/>
          <w:bCs/>
          <w:color w:val="002060"/>
          <w:sz w:val="24"/>
          <w:szCs w:val="24"/>
          <w:u w:val="single"/>
        </w:rPr>
        <w:t>3</w:t>
      </w:r>
      <w:r w:rsidRPr="00AC3C92">
        <w:rPr>
          <w:rFonts w:eastAsia="Calibri"/>
          <w:b/>
          <w:bCs/>
          <w:color w:val="002060"/>
          <w:sz w:val="24"/>
          <w:szCs w:val="24"/>
          <w:u w:val="single"/>
        </w:rPr>
        <w:t xml:space="preserve"> SW MN HUD CoC NOFO Timeline to Completion</w:t>
      </w:r>
    </w:p>
    <w:p w14:paraId="17898346" w14:textId="77777777" w:rsidR="00AC3C92" w:rsidRPr="00AC3C92" w:rsidRDefault="00AC3C92" w:rsidP="00AC3C92">
      <w:pPr>
        <w:jc w:val="center"/>
        <w:rPr>
          <w:rFonts w:eastAsia="Calibri"/>
          <w:b/>
          <w:bCs/>
          <w:color w:val="002060"/>
          <w:sz w:val="24"/>
          <w:szCs w:val="24"/>
          <w:u w:val="single"/>
        </w:rPr>
      </w:pPr>
    </w:p>
    <w:tbl>
      <w:tblPr>
        <w:tblStyle w:val="GridTable4-Accent1"/>
        <w:tblW w:w="10342" w:type="dxa"/>
        <w:tblLook w:val="04A0" w:firstRow="1" w:lastRow="0" w:firstColumn="1" w:lastColumn="0" w:noHBand="0" w:noVBand="1"/>
      </w:tblPr>
      <w:tblGrid>
        <w:gridCol w:w="2335"/>
        <w:gridCol w:w="2661"/>
        <w:gridCol w:w="3432"/>
        <w:gridCol w:w="1914"/>
      </w:tblGrid>
      <w:tr w:rsidR="00856B29" w:rsidRPr="007816FB" w14:paraId="4CFE29BE" w14:textId="77777777" w:rsidTr="0045720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5" w:type="dxa"/>
            <w:hideMark/>
          </w:tcPr>
          <w:p w14:paraId="542817EA" w14:textId="77777777" w:rsidR="00856B29" w:rsidRPr="007A1CB4" w:rsidRDefault="00856B29" w:rsidP="0045720B">
            <w:pPr>
              <w:textAlignment w:val="baseline"/>
              <w:rPr>
                <w:rFonts w:cstheme="minorHAnsi"/>
                <w:color w:val="000000" w:themeColor="text1"/>
                <w:sz w:val="18"/>
                <w:szCs w:val="18"/>
              </w:rPr>
            </w:pPr>
            <w:r w:rsidRPr="007A1CB4">
              <w:rPr>
                <w:rFonts w:cstheme="minorHAnsi"/>
                <w:color w:val="000000" w:themeColor="text1"/>
              </w:rPr>
              <w:t>Date &amp; Time </w:t>
            </w:r>
          </w:p>
        </w:tc>
        <w:tc>
          <w:tcPr>
            <w:tcW w:w="2661" w:type="dxa"/>
            <w:hideMark/>
          </w:tcPr>
          <w:p w14:paraId="212A433A" w14:textId="77777777" w:rsidR="00856B29" w:rsidRPr="007A1CB4" w:rsidRDefault="00856B29" w:rsidP="0045720B">
            <w:pPr>
              <w:textAlignment w:val="baseline"/>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7A1CB4">
              <w:rPr>
                <w:rFonts w:cstheme="minorHAnsi"/>
                <w:color w:val="000000" w:themeColor="text1"/>
              </w:rPr>
              <w:t>Event </w:t>
            </w:r>
          </w:p>
        </w:tc>
        <w:tc>
          <w:tcPr>
            <w:tcW w:w="3432" w:type="dxa"/>
            <w:hideMark/>
          </w:tcPr>
          <w:p w14:paraId="6D61CC07" w14:textId="77777777" w:rsidR="00856B29" w:rsidRPr="007A1CB4" w:rsidRDefault="00856B29" w:rsidP="0045720B">
            <w:pPr>
              <w:textAlignment w:val="baseline"/>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7816FB">
              <w:rPr>
                <w:rFonts w:cstheme="minorHAnsi"/>
                <w:b w:val="0"/>
                <w:bCs w:val="0"/>
                <w:color w:val="000000" w:themeColor="text1"/>
              </w:rPr>
              <w:t>Action</w:t>
            </w:r>
          </w:p>
        </w:tc>
        <w:tc>
          <w:tcPr>
            <w:tcW w:w="1914" w:type="dxa"/>
            <w:hideMark/>
          </w:tcPr>
          <w:p w14:paraId="5BDD1F14" w14:textId="77777777" w:rsidR="00856B29" w:rsidRPr="007A1CB4" w:rsidRDefault="00856B29" w:rsidP="0045720B">
            <w:pPr>
              <w:textAlignment w:val="baseline"/>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7A1CB4">
              <w:rPr>
                <w:rFonts w:cstheme="minorHAnsi"/>
                <w:color w:val="000000" w:themeColor="text1"/>
              </w:rPr>
              <w:t>Notes </w:t>
            </w:r>
          </w:p>
        </w:tc>
      </w:tr>
      <w:tr w:rsidR="00856B29" w:rsidRPr="007816FB" w14:paraId="2F4D5EF9" w14:textId="77777777" w:rsidTr="004572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5" w:type="dxa"/>
            <w:hideMark/>
          </w:tcPr>
          <w:p w14:paraId="4D9431F1" w14:textId="77777777" w:rsidR="00856B29" w:rsidRPr="007A1CB4" w:rsidRDefault="00856B29" w:rsidP="0045720B">
            <w:pPr>
              <w:textAlignment w:val="baseline"/>
              <w:rPr>
                <w:rFonts w:cstheme="minorHAnsi"/>
                <w:color w:val="000000" w:themeColor="text1"/>
                <w:sz w:val="18"/>
                <w:szCs w:val="18"/>
              </w:rPr>
            </w:pPr>
            <w:r w:rsidRPr="00DC3BA6">
              <w:rPr>
                <w:rFonts w:cstheme="minorHAnsi"/>
                <w:color w:val="000000" w:themeColor="text1"/>
                <w:sz w:val="18"/>
                <w:szCs w:val="18"/>
              </w:rPr>
              <w:t>Wednesday, June 14</w:t>
            </w:r>
          </w:p>
        </w:tc>
        <w:tc>
          <w:tcPr>
            <w:tcW w:w="2661" w:type="dxa"/>
            <w:hideMark/>
          </w:tcPr>
          <w:p w14:paraId="494CD52C" w14:textId="77777777" w:rsidR="00856B29" w:rsidRPr="007A1CB4" w:rsidRDefault="00856B29" w:rsidP="0045720B">
            <w:pPr>
              <w:textAlignment w:val="baseline"/>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7816FB">
              <w:rPr>
                <w:rFonts w:cstheme="minorHAnsi"/>
                <w:color w:val="000000" w:themeColor="text1"/>
              </w:rPr>
              <w:t>Intent to Apply due</w:t>
            </w:r>
            <w:r w:rsidRPr="007A1CB4">
              <w:rPr>
                <w:rFonts w:cstheme="minorHAnsi"/>
                <w:color w:val="000000" w:themeColor="text1"/>
              </w:rPr>
              <w:t> </w:t>
            </w:r>
          </w:p>
        </w:tc>
        <w:tc>
          <w:tcPr>
            <w:tcW w:w="3432" w:type="dxa"/>
            <w:hideMark/>
          </w:tcPr>
          <w:p w14:paraId="239AE508" w14:textId="77777777" w:rsidR="00856B29" w:rsidRPr="007A1CB4" w:rsidRDefault="00856B29" w:rsidP="0045720B">
            <w:pPr>
              <w:textAlignment w:val="baseline"/>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7816FB">
              <w:rPr>
                <w:rFonts w:cstheme="minorHAnsi"/>
                <w:color w:val="000000" w:themeColor="text1"/>
              </w:rPr>
              <w:t xml:space="preserve">Send to Abby Guilford at </w:t>
            </w:r>
            <w:hyperlink r:id="rId29" w:history="1">
              <w:r w:rsidRPr="007816FB">
                <w:rPr>
                  <w:rStyle w:val="Hyperlink"/>
                  <w:rFonts w:cstheme="minorHAnsi"/>
                  <w:color w:val="000000" w:themeColor="text1"/>
                </w:rPr>
                <w:t>swmn.coordinator@swmhp.org</w:t>
              </w:r>
            </w:hyperlink>
            <w:r w:rsidRPr="007816FB">
              <w:rPr>
                <w:rFonts w:cstheme="minorHAnsi"/>
                <w:color w:val="000000" w:themeColor="text1"/>
              </w:rPr>
              <w:t xml:space="preserve"> </w:t>
            </w:r>
            <w:r w:rsidRPr="007A1CB4">
              <w:rPr>
                <w:rFonts w:cstheme="minorHAnsi"/>
                <w:color w:val="000000" w:themeColor="text1"/>
              </w:rPr>
              <w:t> </w:t>
            </w:r>
          </w:p>
        </w:tc>
        <w:tc>
          <w:tcPr>
            <w:tcW w:w="1914" w:type="dxa"/>
            <w:hideMark/>
          </w:tcPr>
          <w:p w14:paraId="08513AE7" w14:textId="77777777" w:rsidR="00856B29" w:rsidRPr="007A1CB4" w:rsidRDefault="00856B29" w:rsidP="0045720B">
            <w:pPr>
              <w:textAlignment w:val="baseline"/>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7816FB">
              <w:rPr>
                <w:rFonts w:cstheme="minorHAnsi"/>
                <w:color w:val="000000" w:themeColor="text1"/>
              </w:rPr>
              <w:t>Renewal projects</w:t>
            </w:r>
          </w:p>
        </w:tc>
      </w:tr>
      <w:tr w:rsidR="00856B29" w:rsidRPr="007816FB" w14:paraId="0113BA08" w14:textId="77777777" w:rsidTr="0045720B">
        <w:trPr>
          <w:trHeight w:val="300"/>
        </w:trPr>
        <w:tc>
          <w:tcPr>
            <w:cnfStyle w:val="001000000000" w:firstRow="0" w:lastRow="0" w:firstColumn="1" w:lastColumn="0" w:oddVBand="0" w:evenVBand="0" w:oddHBand="0" w:evenHBand="0" w:firstRowFirstColumn="0" w:firstRowLastColumn="0" w:lastRowFirstColumn="0" w:lastRowLastColumn="0"/>
            <w:tcW w:w="2335" w:type="dxa"/>
            <w:hideMark/>
          </w:tcPr>
          <w:p w14:paraId="464152FE" w14:textId="77777777" w:rsidR="00856B29" w:rsidRPr="007A1CB4" w:rsidRDefault="00856B29" w:rsidP="0045720B">
            <w:pPr>
              <w:textAlignment w:val="baseline"/>
              <w:rPr>
                <w:rFonts w:cstheme="minorHAnsi"/>
                <w:color w:val="000000" w:themeColor="text1"/>
                <w:sz w:val="18"/>
                <w:szCs w:val="18"/>
              </w:rPr>
            </w:pPr>
            <w:r w:rsidRPr="00DC3BA6">
              <w:rPr>
                <w:rFonts w:cstheme="minorHAnsi"/>
                <w:color w:val="000000" w:themeColor="text1"/>
                <w:sz w:val="18"/>
                <w:szCs w:val="18"/>
              </w:rPr>
              <w:t>Tuesday, July 18</w:t>
            </w:r>
          </w:p>
        </w:tc>
        <w:tc>
          <w:tcPr>
            <w:tcW w:w="2661" w:type="dxa"/>
            <w:hideMark/>
          </w:tcPr>
          <w:p w14:paraId="5319C0A0" w14:textId="77777777" w:rsidR="00856B29" w:rsidRPr="007A1CB4" w:rsidRDefault="00856B29" w:rsidP="0045720B">
            <w:pPr>
              <w:textAlignment w:val="baseline"/>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7816FB">
              <w:rPr>
                <w:rFonts w:cstheme="minorHAnsi"/>
                <w:color w:val="000000" w:themeColor="text1"/>
              </w:rPr>
              <w:t>Call for New and Expansion projects sent out</w:t>
            </w:r>
            <w:r w:rsidRPr="007A1CB4">
              <w:rPr>
                <w:rFonts w:cstheme="minorHAnsi"/>
                <w:color w:val="000000" w:themeColor="text1"/>
              </w:rPr>
              <w:t> </w:t>
            </w:r>
          </w:p>
        </w:tc>
        <w:tc>
          <w:tcPr>
            <w:tcW w:w="3432" w:type="dxa"/>
            <w:hideMark/>
          </w:tcPr>
          <w:p w14:paraId="1DFF989D" w14:textId="77777777" w:rsidR="00856B29" w:rsidRPr="007A1CB4" w:rsidRDefault="00856B29" w:rsidP="0045720B">
            <w:pPr>
              <w:textAlignment w:val="baseline"/>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7816FB">
              <w:rPr>
                <w:rFonts w:cstheme="minorHAnsi"/>
                <w:color w:val="000000" w:themeColor="text1"/>
              </w:rPr>
              <w:t>Contact Abby Guilford (</w:t>
            </w:r>
            <w:hyperlink r:id="rId30" w:history="1">
              <w:r w:rsidRPr="007816FB">
                <w:rPr>
                  <w:rStyle w:val="Hyperlink"/>
                  <w:rFonts w:cstheme="minorHAnsi"/>
                  <w:color w:val="000000" w:themeColor="text1"/>
                </w:rPr>
                <w:t>swmn.coordiantor@swmhp.org</w:t>
              </w:r>
            </w:hyperlink>
            <w:r w:rsidRPr="007A1CB4">
              <w:rPr>
                <w:rFonts w:cstheme="minorHAnsi"/>
                <w:color w:val="000000" w:themeColor="text1"/>
              </w:rPr>
              <w:t>) </w:t>
            </w:r>
          </w:p>
        </w:tc>
        <w:tc>
          <w:tcPr>
            <w:tcW w:w="1914" w:type="dxa"/>
            <w:hideMark/>
          </w:tcPr>
          <w:p w14:paraId="718E7462" w14:textId="77777777" w:rsidR="00856B29" w:rsidRPr="007A1CB4" w:rsidRDefault="00856B29" w:rsidP="0045720B">
            <w:pPr>
              <w:textAlignment w:val="baseline"/>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rPr>
              <w:t>New, expansion projects</w:t>
            </w:r>
          </w:p>
        </w:tc>
      </w:tr>
      <w:tr w:rsidR="00856B29" w:rsidRPr="007816FB" w14:paraId="754C645C" w14:textId="77777777" w:rsidTr="004572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5" w:type="dxa"/>
            <w:hideMark/>
          </w:tcPr>
          <w:p w14:paraId="6CD48412" w14:textId="5FD78511" w:rsidR="00856B29" w:rsidRPr="00DC3BA6" w:rsidRDefault="00856B29" w:rsidP="0045720B">
            <w:pPr>
              <w:textAlignment w:val="baseline"/>
              <w:rPr>
                <w:rFonts w:cstheme="minorHAnsi"/>
                <w:color w:val="000000" w:themeColor="text1"/>
                <w:sz w:val="16"/>
                <w:szCs w:val="16"/>
              </w:rPr>
            </w:pPr>
            <w:r w:rsidRPr="00DC3BA6">
              <w:rPr>
                <w:rFonts w:cstheme="minorHAnsi"/>
                <w:color w:val="000000" w:themeColor="text1"/>
                <w:sz w:val="18"/>
                <w:szCs w:val="18"/>
              </w:rPr>
              <w:t xml:space="preserve">Monday, August </w:t>
            </w:r>
            <w:r w:rsidR="00E37E51">
              <w:rPr>
                <w:rFonts w:cstheme="minorHAnsi"/>
                <w:color w:val="000000" w:themeColor="text1"/>
                <w:sz w:val="18"/>
                <w:szCs w:val="18"/>
              </w:rPr>
              <w:t>14</w:t>
            </w:r>
          </w:p>
          <w:p w14:paraId="2FDB851A" w14:textId="77777777" w:rsidR="00856B29" w:rsidRPr="007A1CB4" w:rsidRDefault="00856B29" w:rsidP="0045720B">
            <w:pPr>
              <w:textAlignment w:val="baseline"/>
              <w:rPr>
                <w:rFonts w:cstheme="minorHAnsi"/>
                <w:color w:val="000000" w:themeColor="text1"/>
                <w:sz w:val="18"/>
                <w:szCs w:val="18"/>
              </w:rPr>
            </w:pPr>
            <w:r w:rsidRPr="007A1CB4">
              <w:rPr>
                <w:rFonts w:cstheme="minorHAnsi"/>
                <w:color w:val="000000" w:themeColor="text1"/>
              </w:rPr>
              <w:t> </w:t>
            </w:r>
          </w:p>
        </w:tc>
        <w:tc>
          <w:tcPr>
            <w:tcW w:w="2661" w:type="dxa"/>
            <w:hideMark/>
          </w:tcPr>
          <w:p w14:paraId="138DFE4E" w14:textId="77777777" w:rsidR="00856B29" w:rsidRPr="007A1CB4" w:rsidRDefault="00856B29" w:rsidP="0045720B">
            <w:pPr>
              <w:textAlignment w:val="baseline"/>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7A1CB4">
              <w:rPr>
                <w:rFonts w:cstheme="minorHAnsi"/>
                <w:color w:val="000000" w:themeColor="text1"/>
              </w:rPr>
              <w:t>Project application first drafts due: New, Renewal, Bonus, Planning </w:t>
            </w:r>
          </w:p>
        </w:tc>
        <w:tc>
          <w:tcPr>
            <w:tcW w:w="3432" w:type="dxa"/>
            <w:hideMark/>
          </w:tcPr>
          <w:p w14:paraId="4961B13B" w14:textId="77777777" w:rsidR="00856B29" w:rsidRPr="007A1CB4" w:rsidRDefault="00856B29" w:rsidP="0045720B">
            <w:pPr>
              <w:textAlignment w:val="baseline"/>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7816FB">
              <w:rPr>
                <w:rFonts w:cstheme="minorHAnsi"/>
                <w:color w:val="000000" w:themeColor="text1"/>
              </w:rPr>
              <w:t>E</w:t>
            </w:r>
            <w:r w:rsidRPr="007A1CB4">
              <w:rPr>
                <w:rFonts w:cstheme="minorHAnsi"/>
                <w:color w:val="000000" w:themeColor="text1"/>
              </w:rPr>
              <w:t>mail PDF t</w:t>
            </w:r>
            <w:r w:rsidRPr="007816FB">
              <w:rPr>
                <w:rFonts w:cstheme="minorHAnsi"/>
                <w:color w:val="000000" w:themeColor="text1"/>
              </w:rPr>
              <w:t xml:space="preserve">o Abby Guilford at </w:t>
            </w:r>
            <w:hyperlink r:id="rId31" w:history="1">
              <w:r w:rsidRPr="007816FB">
                <w:rPr>
                  <w:rStyle w:val="Hyperlink"/>
                  <w:rFonts w:cstheme="minorHAnsi"/>
                  <w:color w:val="000000" w:themeColor="text1"/>
                </w:rPr>
                <w:t>swmn.coordinator@swmhp.org</w:t>
              </w:r>
            </w:hyperlink>
            <w:r w:rsidRPr="007816FB">
              <w:rPr>
                <w:rFonts w:cstheme="minorHAnsi"/>
                <w:color w:val="000000" w:themeColor="text1"/>
              </w:rPr>
              <w:t xml:space="preserve"> </w:t>
            </w:r>
            <w:r w:rsidRPr="007A1CB4">
              <w:rPr>
                <w:rFonts w:cstheme="minorHAnsi"/>
                <w:color w:val="000000" w:themeColor="text1"/>
              </w:rPr>
              <w:t> </w:t>
            </w:r>
          </w:p>
        </w:tc>
        <w:tc>
          <w:tcPr>
            <w:tcW w:w="1914" w:type="dxa"/>
            <w:hideMark/>
          </w:tcPr>
          <w:p w14:paraId="43D8F56E" w14:textId="77777777" w:rsidR="00856B29" w:rsidRPr="007A1CB4" w:rsidRDefault="00856B29" w:rsidP="0045720B">
            <w:pPr>
              <w:textAlignment w:val="baseline"/>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rPr>
              <w:t>New, expansion, Renewal, Planning projects</w:t>
            </w:r>
          </w:p>
        </w:tc>
      </w:tr>
      <w:tr w:rsidR="00856B29" w:rsidRPr="007816FB" w14:paraId="44B67B0F" w14:textId="77777777" w:rsidTr="0045720B">
        <w:trPr>
          <w:trHeight w:val="300"/>
        </w:trPr>
        <w:tc>
          <w:tcPr>
            <w:cnfStyle w:val="001000000000" w:firstRow="0" w:lastRow="0" w:firstColumn="1" w:lastColumn="0" w:oddVBand="0" w:evenVBand="0" w:oddHBand="0" w:evenHBand="0" w:firstRowFirstColumn="0" w:firstRowLastColumn="0" w:lastRowFirstColumn="0" w:lastRowLastColumn="0"/>
            <w:tcW w:w="2335" w:type="dxa"/>
            <w:hideMark/>
          </w:tcPr>
          <w:p w14:paraId="0EB310BD" w14:textId="77777777" w:rsidR="00856B29" w:rsidRPr="007A1CB4" w:rsidRDefault="00856B29" w:rsidP="0045720B">
            <w:pPr>
              <w:textAlignment w:val="baseline"/>
              <w:rPr>
                <w:rFonts w:cstheme="minorHAnsi"/>
                <w:color w:val="000000" w:themeColor="text1"/>
                <w:sz w:val="18"/>
                <w:szCs w:val="18"/>
              </w:rPr>
            </w:pPr>
            <w:r>
              <w:rPr>
                <w:rFonts w:cstheme="minorHAnsi"/>
                <w:color w:val="000000" w:themeColor="text1"/>
                <w:sz w:val="18"/>
                <w:szCs w:val="18"/>
              </w:rPr>
              <w:t>Thursday, August 10</w:t>
            </w:r>
          </w:p>
        </w:tc>
        <w:tc>
          <w:tcPr>
            <w:tcW w:w="2661" w:type="dxa"/>
            <w:hideMark/>
          </w:tcPr>
          <w:p w14:paraId="0695EB1F" w14:textId="77777777" w:rsidR="00856B29" w:rsidRPr="007A1CB4" w:rsidRDefault="00856B29" w:rsidP="0045720B">
            <w:pPr>
              <w:textAlignment w:val="baseline"/>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7A1CB4">
              <w:rPr>
                <w:rFonts w:cstheme="minorHAnsi"/>
                <w:color w:val="000000" w:themeColor="text1"/>
              </w:rPr>
              <w:t>SW MN CoC Meeting and progress review </w:t>
            </w:r>
          </w:p>
        </w:tc>
        <w:tc>
          <w:tcPr>
            <w:tcW w:w="3432" w:type="dxa"/>
            <w:hideMark/>
          </w:tcPr>
          <w:p w14:paraId="4069AA2D" w14:textId="77777777" w:rsidR="00856B29" w:rsidRPr="007A1CB4" w:rsidRDefault="00856B29" w:rsidP="0045720B">
            <w:pPr>
              <w:textAlignment w:val="baseline"/>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7A1CB4">
              <w:rPr>
                <w:rFonts w:cstheme="minorHAnsi"/>
                <w:color w:val="000000" w:themeColor="text1"/>
              </w:rPr>
              <w:t>Online and Willmar MN </w:t>
            </w:r>
          </w:p>
        </w:tc>
        <w:tc>
          <w:tcPr>
            <w:tcW w:w="1914" w:type="dxa"/>
            <w:hideMark/>
          </w:tcPr>
          <w:p w14:paraId="30B256BE" w14:textId="77777777" w:rsidR="00856B29" w:rsidRPr="007A1CB4" w:rsidRDefault="00856B29" w:rsidP="0045720B">
            <w:pPr>
              <w:textAlignment w:val="baseline"/>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7A1CB4">
              <w:rPr>
                <w:rFonts w:cstheme="minorHAnsi"/>
                <w:color w:val="000000" w:themeColor="text1"/>
              </w:rPr>
              <w:t> </w:t>
            </w:r>
          </w:p>
        </w:tc>
      </w:tr>
      <w:tr w:rsidR="00856B29" w:rsidRPr="007816FB" w14:paraId="53BA4FD4" w14:textId="77777777" w:rsidTr="004572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5" w:type="dxa"/>
            <w:hideMark/>
          </w:tcPr>
          <w:p w14:paraId="279BC598" w14:textId="77777777" w:rsidR="00856B29" w:rsidRPr="007A1CB4" w:rsidRDefault="00856B29" w:rsidP="0045720B">
            <w:pPr>
              <w:textAlignment w:val="baseline"/>
              <w:rPr>
                <w:rFonts w:cstheme="minorHAnsi"/>
                <w:color w:val="000000" w:themeColor="text1"/>
                <w:sz w:val="18"/>
                <w:szCs w:val="18"/>
              </w:rPr>
            </w:pPr>
            <w:r w:rsidRPr="00DC3BA6">
              <w:rPr>
                <w:rFonts w:cstheme="minorHAnsi"/>
                <w:color w:val="000000" w:themeColor="text1"/>
                <w:sz w:val="18"/>
                <w:szCs w:val="18"/>
              </w:rPr>
              <w:t xml:space="preserve">Monday, </w:t>
            </w:r>
            <w:r>
              <w:rPr>
                <w:rFonts w:cstheme="minorHAnsi"/>
                <w:color w:val="000000" w:themeColor="text1"/>
                <w:sz w:val="18"/>
                <w:szCs w:val="18"/>
              </w:rPr>
              <w:t xml:space="preserve">August </w:t>
            </w:r>
            <w:r w:rsidRPr="00DC3BA6">
              <w:rPr>
                <w:rFonts w:cstheme="minorHAnsi"/>
                <w:color w:val="000000" w:themeColor="text1"/>
                <w:sz w:val="18"/>
                <w:szCs w:val="18"/>
              </w:rPr>
              <w:t>21</w:t>
            </w:r>
          </w:p>
        </w:tc>
        <w:tc>
          <w:tcPr>
            <w:tcW w:w="2661" w:type="dxa"/>
            <w:hideMark/>
          </w:tcPr>
          <w:p w14:paraId="1DF81536" w14:textId="77777777" w:rsidR="00856B29" w:rsidRPr="007A1CB4" w:rsidRDefault="00856B29" w:rsidP="0045720B">
            <w:pPr>
              <w:textAlignment w:val="baseline"/>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7A1CB4">
              <w:rPr>
                <w:rFonts w:cstheme="minorHAnsi"/>
                <w:color w:val="000000" w:themeColor="text1"/>
              </w:rPr>
              <w:t>Initial feedback on project applications sent to app writers.  Applicants notified if their projects will be accepted and ranked, rejected, or reduced.  </w:t>
            </w:r>
          </w:p>
        </w:tc>
        <w:tc>
          <w:tcPr>
            <w:tcW w:w="3432" w:type="dxa"/>
            <w:hideMark/>
          </w:tcPr>
          <w:p w14:paraId="51528CE9" w14:textId="77777777" w:rsidR="00856B29" w:rsidRPr="007A1CB4" w:rsidRDefault="00856B29" w:rsidP="0045720B">
            <w:pPr>
              <w:textAlignment w:val="baseline"/>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C27083">
              <w:rPr>
                <w:rFonts w:cstheme="minorHAnsi"/>
                <w:color w:val="000000" w:themeColor="text1"/>
              </w:rPr>
              <w:t>Email will go out from Project Performance and Review Committee Members</w:t>
            </w:r>
          </w:p>
        </w:tc>
        <w:tc>
          <w:tcPr>
            <w:tcW w:w="1914" w:type="dxa"/>
            <w:hideMark/>
          </w:tcPr>
          <w:p w14:paraId="66F4ADBE" w14:textId="77777777" w:rsidR="00856B29" w:rsidRPr="007A1CB4" w:rsidRDefault="00856B29" w:rsidP="0045720B">
            <w:pPr>
              <w:textAlignment w:val="baseline"/>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rPr>
              <w:t>New, expansion, renewal projects</w:t>
            </w:r>
          </w:p>
        </w:tc>
      </w:tr>
      <w:tr w:rsidR="00856B29" w:rsidRPr="007816FB" w14:paraId="495E2AF7" w14:textId="77777777" w:rsidTr="0045720B">
        <w:trPr>
          <w:trHeight w:val="300"/>
        </w:trPr>
        <w:tc>
          <w:tcPr>
            <w:cnfStyle w:val="001000000000" w:firstRow="0" w:lastRow="0" w:firstColumn="1" w:lastColumn="0" w:oddVBand="0" w:evenVBand="0" w:oddHBand="0" w:evenHBand="0" w:firstRowFirstColumn="0" w:firstRowLastColumn="0" w:lastRowFirstColumn="0" w:lastRowLastColumn="0"/>
            <w:tcW w:w="2335" w:type="dxa"/>
            <w:hideMark/>
          </w:tcPr>
          <w:p w14:paraId="2D9550E2" w14:textId="77777777" w:rsidR="00856B29" w:rsidRPr="007A1CB4" w:rsidRDefault="00856B29" w:rsidP="0045720B">
            <w:pPr>
              <w:textAlignment w:val="baseline"/>
              <w:rPr>
                <w:rFonts w:cstheme="minorHAnsi"/>
                <w:color w:val="000000" w:themeColor="text1"/>
                <w:sz w:val="18"/>
                <w:szCs w:val="18"/>
              </w:rPr>
            </w:pPr>
            <w:r>
              <w:rPr>
                <w:rFonts w:cstheme="minorHAnsi"/>
                <w:color w:val="000000" w:themeColor="text1"/>
                <w:sz w:val="18"/>
                <w:szCs w:val="18"/>
              </w:rPr>
              <w:t>Wednesday, August 23</w:t>
            </w:r>
          </w:p>
        </w:tc>
        <w:tc>
          <w:tcPr>
            <w:tcW w:w="2661" w:type="dxa"/>
            <w:hideMark/>
          </w:tcPr>
          <w:p w14:paraId="544CB1E9" w14:textId="77777777" w:rsidR="00856B29" w:rsidRPr="007A1CB4" w:rsidRDefault="00856B29" w:rsidP="0045720B">
            <w:pPr>
              <w:textAlignment w:val="baseline"/>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rPr>
              <w:t>Project Ranking Meeting</w:t>
            </w:r>
          </w:p>
          <w:p w14:paraId="1D52203F" w14:textId="77777777" w:rsidR="00856B29" w:rsidRPr="007A1CB4" w:rsidRDefault="00856B29" w:rsidP="0045720B">
            <w:pPr>
              <w:textAlignment w:val="baseline"/>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7A1CB4">
              <w:rPr>
                <w:rFonts w:cstheme="minorHAnsi"/>
                <w:color w:val="000000" w:themeColor="text1"/>
              </w:rPr>
              <w:t> </w:t>
            </w:r>
          </w:p>
        </w:tc>
        <w:tc>
          <w:tcPr>
            <w:tcW w:w="3432" w:type="dxa"/>
            <w:hideMark/>
          </w:tcPr>
          <w:p w14:paraId="72ABDA3D" w14:textId="77777777" w:rsidR="00856B29" w:rsidRPr="007A1CB4" w:rsidRDefault="00856B29" w:rsidP="0045720B">
            <w:pPr>
              <w:textAlignment w:val="baseline"/>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rPr>
              <w:t>Online meeting</w:t>
            </w:r>
          </w:p>
        </w:tc>
        <w:tc>
          <w:tcPr>
            <w:tcW w:w="1914" w:type="dxa"/>
            <w:hideMark/>
          </w:tcPr>
          <w:p w14:paraId="45E04FB2" w14:textId="77777777" w:rsidR="00856B29" w:rsidRPr="007A1CB4" w:rsidRDefault="00856B29" w:rsidP="0045720B">
            <w:pPr>
              <w:textAlignment w:val="baseline"/>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7A1CB4">
              <w:rPr>
                <w:rFonts w:cstheme="minorHAnsi"/>
                <w:color w:val="000000" w:themeColor="text1"/>
              </w:rPr>
              <w:t>Project Performance and Review Committee Members </w:t>
            </w:r>
          </w:p>
        </w:tc>
      </w:tr>
      <w:tr w:rsidR="00856B29" w:rsidRPr="007816FB" w14:paraId="75013994" w14:textId="77777777" w:rsidTr="004572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5" w:type="dxa"/>
          </w:tcPr>
          <w:p w14:paraId="3CA334A0" w14:textId="77777777" w:rsidR="00856B29" w:rsidRPr="007A1CB4" w:rsidRDefault="00856B29" w:rsidP="0045720B">
            <w:pPr>
              <w:textAlignment w:val="baseline"/>
              <w:rPr>
                <w:rFonts w:cstheme="minorHAnsi"/>
                <w:color w:val="000000" w:themeColor="text1"/>
              </w:rPr>
            </w:pPr>
            <w:r>
              <w:rPr>
                <w:rFonts w:cstheme="minorHAnsi"/>
                <w:color w:val="000000" w:themeColor="text1"/>
                <w:sz w:val="18"/>
                <w:szCs w:val="18"/>
              </w:rPr>
              <w:t>Thursday, August 31</w:t>
            </w:r>
          </w:p>
        </w:tc>
        <w:tc>
          <w:tcPr>
            <w:tcW w:w="2661" w:type="dxa"/>
          </w:tcPr>
          <w:p w14:paraId="5C26B15E" w14:textId="77777777" w:rsidR="00856B29" w:rsidRPr="007A1CB4" w:rsidRDefault="00856B29" w:rsidP="0045720B">
            <w:pPr>
              <w:textAlignment w:val="baseline"/>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Initial Ranking is posted on CoC website</w:t>
            </w:r>
          </w:p>
        </w:tc>
        <w:tc>
          <w:tcPr>
            <w:tcW w:w="3432" w:type="dxa"/>
          </w:tcPr>
          <w:p w14:paraId="536F5BC8" w14:textId="77777777" w:rsidR="00856B29" w:rsidRPr="00C27083" w:rsidRDefault="00856B29" w:rsidP="0045720B">
            <w:pPr>
              <w:textAlignment w:val="baseline"/>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Online posting</w:t>
            </w:r>
          </w:p>
        </w:tc>
        <w:tc>
          <w:tcPr>
            <w:tcW w:w="1914" w:type="dxa"/>
          </w:tcPr>
          <w:p w14:paraId="7220F26D" w14:textId="77777777" w:rsidR="00856B29" w:rsidRPr="007A1CB4" w:rsidRDefault="00856B29" w:rsidP="0045720B">
            <w:pPr>
              <w:textAlignment w:val="baseline"/>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New, expansion, and renewal projects</w:t>
            </w:r>
          </w:p>
        </w:tc>
      </w:tr>
      <w:tr w:rsidR="00856B29" w:rsidRPr="007816FB" w14:paraId="0ED930C3" w14:textId="77777777" w:rsidTr="0045720B">
        <w:trPr>
          <w:trHeight w:val="300"/>
        </w:trPr>
        <w:tc>
          <w:tcPr>
            <w:cnfStyle w:val="001000000000" w:firstRow="0" w:lastRow="0" w:firstColumn="1" w:lastColumn="0" w:oddVBand="0" w:evenVBand="0" w:oddHBand="0" w:evenHBand="0" w:firstRowFirstColumn="0" w:firstRowLastColumn="0" w:lastRowFirstColumn="0" w:lastRowLastColumn="0"/>
            <w:tcW w:w="2335" w:type="dxa"/>
          </w:tcPr>
          <w:p w14:paraId="4B0AD7E1" w14:textId="77777777" w:rsidR="00856B29" w:rsidRPr="007A1CB4" w:rsidRDefault="00856B29" w:rsidP="0045720B">
            <w:pPr>
              <w:textAlignment w:val="baseline"/>
              <w:rPr>
                <w:rFonts w:cstheme="minorHAnsi"/>
                <w:color w:val="000000" w:themeColor="text1"/>
              </w:rPr>
            </w:pPr>
            <w:r w:rsidRPr="00BB5167">
              <w:rPr>
                <w:rFonts w:cstheme="minorHAnsi"/>
                <w:color w:val="000000" w:themeColor="text1"/>
                <w:sz w:val="18"/>
                <w:szCs w:val="18"/>
              </w:rPr>
              <w:t>Wednesday, September 6</w:t>
            </w:r>
          </w:p>
        </w:tc>
        <w:tc>
          <w:tcPr>
            <w:tcW w:w="2661" w:type="dxa"/>
          </w:tcPr>
          <w:p w14:paraId="7A08A8FA" w14:textId="77777777" w:rsidR="00856B29" w:rsidRDefault="00856B29" w:rsidP="0045720B">
            <w:pPr>
              <w:textAlignment w:val="baseline"/>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 xml:space="preserve">Appeals due </w:t>
            </w:r>
          </w:p>
        </w:tc>
        <w:tc>
          <w:tcPr>
            <w:tcW w:w="3432" w:type="dxa"/>
          </w:tcPr>
          <w:p w14:paraId="394781A5" w14:textId="77777777" w:rsidR="00856B29" w:rsidRDefault="00856B29" w:rsidP="0045720B">
            <w:pPr>
              <w:textAlignment w:val="baseline"/>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Email to Abby Guilford at swmn.coordinator@swmhp.org</w:t>
            </w:r>
          </w:p>
        </w:tc>
        <w:tc>
          <w:tcPr>
            <w:tcW w:w="1914" w:type="dxa"/>
          </w:tcPr>
          <w:p w14:paraId="07457654" w14:textId="77777777" w:rsidR="00856B29" w:rsidRDefault="00856B29" w:rsidP="0045720B">
            <w:pPr>
              <w:textAlignment w:val="baseline"/>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Projects ranked in Tier 2</w:t>
            </w:r>
          </w:p>
        </w:tc>
      </w:tr>
      <w:tr w:rsidR="00856B29" w:rsidRPr="007816FB" w14:paraId="59251735" w14:textId="77777777" w:rsidTr="004572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5" w:type="dxa"/>
            <w:hideMark/>
          </w:tcPr>
          <w:p w14:paraId="3D305DD1" w14:textId="77777777" w:rsidR="00856B29" w:rsidRPr="007A1CB4" w:rsidRDefault="00856B29" w:rsidP="0045720B">
            <w:pPr>
              <w:textAlignment w:val="baseline"/>
              <w:rPr>
                <w:rFonts w:cstheme="minorHAnsi"/>
                <w:color w:val="000000" w:themeColor="text1"/>
                <w:sz w:val="18"/>
                <w:szCs w:val="18"/>
              </w:rPr>
            </w:pPr>
            <w:r w:rsidRPr="00BB5167">
              <w:rPr>
                <w:rFonts w:cstheme="minorHAnsi"/>
                <w:color w:val="000000" w:themeColor="text1"/>
                <w:sz w:val="18"/>
                <w:szCs w:val="18"/>
              </w:rPr>
              <w:t>Friday, September 8</w:t>
            </w:r>
          </w:p>
        </w:tc>
        <w:tc>
          <w:tcPr>
            <w:tcW w:w="2661" w:type="dxa"/>
            <w:hideMark/>
          </w:tcPr>
          <w:p w14:paraId="038BDE84" w14:textId="77777777" w:rsidR="00856B29" w:rsidRPr="007A1CB4" w:rsidRDefault="00856B29" w:rsidP="0045720B">
            <w:pPr>
              <w:textAlignment w:val="baseline"/>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7A1CB4">
              <w:rPr>
                <w:rFonts w:cstheme="minorHAnsi"/>
                <w:color w:val="000000" w:themeColor="text1"/>
              </w:rPr>
              <w:t>All project applications submitted in e-snaps. </w:t>
            </w:r>
          </w:p>
        </w:tc>
        <w:tc>
          <w:tcPr>
            <w:tcW w:w="3432" w:type="dxa"/>
            <w:hideMark/>
          </w:tcPr>
          <w:p w14:paraId="27E41B49" w14:textId="77777777" w:rsidR="00856B29" w:rsidRPr="007A1CB4" w:rsidRDefault="00856B29" w:rsidP="0045720B">
            <w:pPr>
              <w:textAlignment w:val="baseline"/>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7A1CB4">
              <w:rPr>
                <w:rFonts w:cstheme="minorHAnsi"/>
                <w:color w:val="000000" w:themeColor="text1"/>
              </w:rPr>
              <w:t>Done in e-snaps by applicants. </w:t>
            </w:r>
          </w:p>
        </w:tc>
        <w:tc>
          <w:tcPr>
            <w:tcW w:w="1914" w:type="dxa"/>
            <w:hideMark/>
          </w:tcPr>
          <w:p w14:paraId="74F7953C" w14:textId="77777777" w:rsidR="00856B29" w:rsidRPr="007A1CB4" w:rsidRDefault="00856B29" w:rsidP="0045720B">
            <w:pPr>
              <w:textAlignment w:val="baseline"/>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7A1CB4">
              <w:rPr>
                <w:rFonts w:cstheme="minorHAnsi"/>
                <w:color w:val="000000" w:themeColor="text1"/>
              </w:rPr>
              <w:t> </w:t>
            </w:r>
            <w:r>
              <w:rPr>
                <w:rFonts w:cstheme="minorHAnsi"/>
                <w:color w:val="000000" w:themeColor="text1"/>
              </w:rPr>
              <w:t>New, expansion, renewal, planning projects</w:t>
            </w:r>
          </w:p>
        </w:tc>
      </w:tr>
      <w:tr w:rsidR="00856B29" w:rsidRPr="007816FB" w14:paraId="5693511A" w14:textId="77777777" w:rsidTr="0045720B">
        <w:trPr>
          <w:trHeight w:val="300"/>
        </w:trPr>
        <w:tc>
          <w:tcPr>
            <w:cnfStyle w:val="001000000000" w:firstRow="0" w:lastRow="0" w:firstColumn="1" w:lastColumn="0" w:oddVBand="0" w:evenVBand="0" w:oddHBand="0" w:evenHBand="0" w:firstRowFirstColumn="0" w:firstRowLastColumn="0" w:lastRowFirstColumn="0" w:lastRowLastColumn="0"/>
            <w:tcW w:w="2335" w:type="dxa"/>
            <w:hideMark/>
          </w:tcPr>
          <w:p w14:paraId="7EF82231" w14:textId="77777777" w:rsidR="00856B29" w:rsidRPr="007A1CB4" w:rsidRDefault="00856B29" w:rsidP="0045720B">
            <w:pPr>
              <w:textAlignment w:val="baseline"/>
              <w:rPr>
                <w:rFonts w:cstheme="minorHAnsi"/>
                <w:color w:val="000000" w:themeColor="text1"/>
                <w:sz w:val="18"/>
                <w:szCs w:val="18"/>
              </w:rPr>
            </w:pPr>
            <w:r>
              <w:rPr>
                <w:rFonts w:cstheme="minorHAnsi"/>
                <w:color w:val="000000" w:themeColor="text1"/>
                <w:sz w:val="18"/>
                <w:szCs w:val="18"/>
              </w:rPr>
              <w:t>Monday, September 11</w:t>
            </w:r>
          </w:p>
        </w:tc>
        <w:tc>
          <w:tcPr>
            <w:tcW w:w="2661" w:type="dxa"/>
            <w:hideMark/>
          </w:tcPr>
          <w:p w14:paraId="1044BF1E" w14:textId="77777777" w:rsidR="00856B29" w:rsidRPr="00F02DC4" w:rsidRDefault="00856B29" w:rsidP="0045720B">
            <w:pPr>
              <w:textAlignment w:val="baseline"/>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7A1CB4">
              <w:rPr>
                <w:rFonts w:cstheme="minorHAnsi"/>
                <w:color w:val="000000" w:themeColor="text1"/>
              </w:rPr>
              <w:t>Voting to approve Project Ranking &amp; Collaborative Application is completed. </w:t>
            </w:r>
          </w:p>
        </w:tc>
        <w:tc>
          <w:tcPr>
            <w:tcW w:w="3432" w:type="dxa"/>
            <w:hideMark/>
          </w:tcPr>
          <w:p w14:paraId="3864AB67" w14:textId="77777777" w:rsidR="00856B29" w:rsidRPr="007A1CB4" w:rsidRDefault="00856B29" w:rsidP="0045720B">
            <w:pPr>
              <w:textAlignment w:val="baseline"/>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7A1CB4">
              <w:rPr>
                <w:rFonts w:cstheme="minorHAnsi"/>
                <w:color w:val="000000" w:themeColor="text1"/>
              </w:rPr>
              <w:t>Email voting </w:t>
            </w:r>
          </w:p>
        </w:tc>
        <w:tc>
          <w:tcPr>
            <w:tcW w:w="1914" w:type="dxa"/>
            <w:hideMark/>
          </w:tcPr>
          <w:p w14:paraId="09106F87" w14:textId="77777777" w:rsidR="00856B29" w:rsidRPr="007A1CB4" w:rsidRDefault="00856B29" w:rsidP="0045720B">
            <w:pPr>
              <w:textAlignment w:val="baseline"/>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7A1CB4">
              <w:rPr>
                <w:rFonts w:cstheme="minorHAnsi"/>
                <w:color w:val="000000" w:themeColor="text1"/>
              </w:rPr>
              <w:t>CoC Governing Board </w:t>
            </w:r>
          </w:p>
        </w:tc>
      </w:tr>
      <w:tr w:rsidR="00856B29" w:rsidRPr="007816FB" w14:paraId="36900F91" w14:textId="77777777" w:rsidTr="004572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5" w:type="dxa"/>
            <w:hideMark/>
          </w:tcPr>
          <w:p w14:paraId="6C9B4216" w14:textId="77777777" w:rsidR="00856B29" w:rsidRPr="007A1CB4" w:rsidRDefault="00856B29" w:rsidP="0045720B">
            <w:pPr>
              <w:textAlignment w:val="baseline"/>
              <w:rPr>
                <w:rFonts w:cstheme="minorHAnsi"/>
                <w:color w:val="000000" w:themeColor="text1"/>
                <w:sz w:val="18"/>
                <w:szCs w:val="18"/>
              </w:rPr>
            </w:pPr>
            <w:r>
              <w:rPr>
                <w:rFonts w:cstheme="minorHAnsi"/>
                <w:color w:val="000000" w:themeColor="text1"/>
                <w:sz w:val="18"/>
                <w:szCs w:val="18"/>
              </w:rPr>
              <w:t>Wednesday, September 13</w:t>
            </w:r>
          </w:p>
        </w:tc>
        <w:tc>
          <w:tcPr>
            <w:tcW w:w="2661" w:type="dxa"/>
            <w:hideMark/>
          </w:tcPr>
          <w:p w14:paraId="1B43388F" w14:textId="77777777" w:rsidR="00856B29" w:rsidRPr="007A1CB4" w:rsidRDefault="00856B29" w:rsidP="0045720B">
            <w:pPr>
              <w:textAlignment w:val="baseline"/>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rPr>
              <w:t xml:space="preserve">Final </w:t>
            </w:r>
            <w:r w:rsidRPr="007A1CB4">
              <w:rPr>
                <w:rFonts w:cstheme="minorHAnsi"/>
                <w:color w:val="000000" w:themeColor="text1"/>
              </w:rPr>
              <w:t>Project Ranking</w:t>
            </w:r>
            <w:r>
              <w:rPr>
                <w:rFonts w:cstheme="minorHAnsi"/>
                <w:color w:val="000000" w:themeColor="text1"/>
              </w:rPr>
              <w:t xml:space="preserve"> and</w:t>
            </w:r>
            <w:r w:rsidRPr="007A1CB4">
              <w:rPr>
                <w:rFonts w:cstheme="minorHAnsi"/>
                <w:color w:val="000000" w:themeColor="text1"/>
              </w:rPr>
              <w:t xml:space="preserve"> CoC Collaborative Application </w:t>
            </w:r>
            <w:r>
              <w:rPr>
                <w:rFonts w:cstheme="minorHAnsi"/>
                <w:color w:val="000000" w:themeColor="text1"/>
              </w:rPr>
              <w:t>p</w:t>
            </w:r>
            <w:r w:rsidRPr="007A1CB4">
              <w:rPr>
                <w:rFonts w:cstheme="minorHAnsi"/>
                <w:color w:val="000000" w:themeColor="text1"/>
              </w:rPr>
              <w:t>osted on CoC website. </w:t>
            </w:r>
          </w:p>
        </w:tc>
        <w:tc>
          <w:tcPr>
            <w:tcW w:w="3432" w:type="dxa"/>
            <w:hideMark/>
          </w:tcPr>
          <w:p w14:paraId="7CDD9572" w14:textId="77777777" w:rsidR="00856B29" w:rsidRPr="007A1CB4" w:rsidRDefault="00000000" w:rsidP="0045720B">
            <w:pPr>
              <w:textAlignment w:val="baseline"/>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hyperlink r:id="rId32" w:tgtFrame="_blank" w:history="1">
              <w:r w:rsidR="00856B29" w:rsidRPr="007A1CB4">
                <w:rPr>
                  <w:rFonts w:cstheme="minorHAnsi"/>
                  <w:color w:val="000000" w:themeColor="text1"/>
                  <w:u w:val="single"/>
                </w:rPr>
                <w:t>https://www.swmhp.org/communities-resources/continuum-of-care/</w:t>
              </w:r>
            </w:hyperlink>
            <w:r w:rsidR="00856B29" w:rsidRPr="007A1CB4">
              <w:rPr>
                <w:rFonts w:cstheme="minorHAnsi"/>
                <w:color w:val="000000" w:themeColor="text1"/>
              </w:rPr>
              <w:t>  </w:t>
            </w:r>
          </w:p>
        </w:tc>
        <w:tc>
          <w:tcPr>
            <w:tcW w:w="1914" w:type="dxa"/>
            <w:hideMark/>
          </w:tcPr>
          <w:p w14:paraId="5BBB2BE6" w14:textId="77777777" w:rsidR="00856B29" w:rsidRPr="007A1CB4" w:rsidRDefault="00856B29" w:rsidP="0045720B">
            <w:pPr>
              <w:textAlignment w:val="baseline"/>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7A1CB4">
              <w:rPr>
                <w:rFonts w:cstheme="minorHAnsi"/>
                <w:color w:val="000000" w:themeColor="text1"/>
              </w:rPr>
              <w:t> </w:t>
            </w:r>
          </w:p>
        </w:tc>
      </w:tr>
      <w:tr w:rsidR="00856B29" w:rsidRPr="007816FB" w14:paraId="44FA6797" w14:textId="77777777" w:rsidTr="0045720B">
        <w:trPr>
          <w:trHeight w:val="300"/>
        </w:trPr>
        <w:tc>
          <w:tcPr>
            <w:cnfStyle w:val="001000000000" w:firstRow="0" w:lastRow="0" w:firstColumn="1" w:lastColumn="0" w:oddVBand="0" w:evenVBand="0" w:oddHBand="0" w:evenHBand="0" w:firstRowFirstColumn="0" w:firstRowLastColumn="0" w:lastRowFirstColumn="0" w:lastRowLastColumn="0"/>
            <w:tcW w:w="2335" w:type="dxa"/>
            <w:hideMark/>
          </w:tcPr>
          <w:p w14:paraId="4FB1EE90" w14:textId="77777777" w:rsidR="00856B29" w:rsidRPr="007A1CB4" w:rsidRDefault="00856B29" w:rsidP="0045720B">
            <w:pPr>
              <w:textAlignment w:val="baseline"/>
              <w:rPr>
                <w:rFonts w:cstheme="minorHAnsi"/>
                <w:color w:val="000000" w:themeColor="text1"/>
                <w:sz w:val="18"/>
                <w:szCs w:val="18"/>
              </w:rPr>
            </w:pPr>
            <w:r>
              <w:rPr>
                <w:rFonts w:cstheme="minorHAnsi"/>
                <w:color w:val="000000" w:themeColor="text1"/>
                <w:sz w:val="18"/>
                <w:szCs w:val="18"/>
              </w:rPr>
              <w:t>Monday, September 25</w:t>
            </w:r>
          </w:p>
        </w:tc>
        <w:tc>
          <w:tcPr>
            <w:tcW w:w="2661" w:type="dxa"/>
            <w:hideMark/>
          </w:tcPr>
          <w:p w14:paraId="7819EFB0" w14:textId="77777777" w:rsidR="00856B29" w:rsidRPr="007A1CB4" w:rsidRDefault="00856B29" w:rsidP="0045720B">
            <w:pPr>
              <w:textAlignment w:val="baseline"/>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7A1CB4">
              <w:rPr>
                <w:rFonts w:cstheme="minorHAnsi"/>
                <w:color w:val="000000" w:themeColor="text1"/>
              </w:rPr>
              <w:t xml:space="preserve">CoC Project Applications, Project Ranking, Project Planning Application and </w:t>
            </w:r>
            <w:r w:rsidRPr="007A1CB4">
              <w:rPr>
                <w:rFonts w:cstheme="minorHAnsi"/>
                <w:color w:val="000000" w:themeColor="text1"/>
              </w:rPr>
              <w:lastRenderedPageBreak/>
              <w:t>CoC Collaborative Application</w:t>
            </w:r>
            <w:r w:rsidRPr="007A1CB4">
              <w:rPr>
                <w:rFonts w:cstheme="minorHAnsi"/>
                <w:b/>
                <w:bCs/>
                <w:color w:val="000000" w:themeColor="text1"/>
              </w:rPr>
              <w:t xml:space="preserve"> Submitted!</w:t>
            </w:r>
            <w:r w:rsidRPr="007A1CB4">
              <w:rPr>
                <w:rFonts w:cstheme="minorHAnsi"/>
                <w:color w:val="000000" w:themeColor="text1"/>
              </w:rPr>
              <w:t> </w:t>
            </w:r>
          </w:p>
        </w:tc>
        <w:tc>
          <w:tcPr>
            <w:tcW w:w="3432" w:type="dxa"/>
            <w:hideMark/>
          </w:tcPr>
          <w:p w14:paraId="160D29ED" w14:textId="77777777" w:rsidR="00856B29" w:rsidRPr="007A1CB4" w:rsidRDefault="00856B29" w:rsidP="0045720B">
            <w:pPr>
              <w:textAlignment w:val="baseline"/>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7A1CB4">
              <w:rPr>
                <w:rFonts w:cstheme="minorHAnsi"/>
                <w:color w:val="000000" w:themeColor="text1"/>
              </w:rPr>
              <w:lastRenderedPageBreak/>
              <w:t>e-snaps </w:t>
            </w:r>
          </w:p>
        </w:tc>
        <w:tc>
          <w:tcPr>
            <w:tcW w:w="1914" w:type="dxa"/>
            <w:hideMark/>
          </w:tcPr>
          <w:p w14:paraId="120E2DA9" w14:textId="77777777" w:rsidR="00856B29" w:rsidRPr="007A1CB4" w:rsidRDefault="00856B29" w:rsidP="0045720B">
            <w:pPr>
              <w:textAlignment w:val="baseline"/>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856B29" w:rsidRPr="007816FB" w14:paraId="014565D2" w14:textId="77777777" w:rsidTr="004572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5" w:type="dxa"/>
            <w:hideMark/>
          </w:tcPr>
          <w:p w14:paraId="5564D25D" w14:textId="77777777" w:rsidR="00856B29" w:rsidRPr="007A1CB4" w:rsidRDefault="00856B29" w:rsidP="0045720B">
            <w:pPr>
              <w:textAlignment w:val="baseline"/>
              <w:rPr>
                <w:rFonts w:cstheme="minorHAnsi"/>
                <w:color w:val="000000" w:themeColor="text1"/>
                <w:sz w:val="18"/>
                <w:szCs w:val="18"/>
              </w:rPr>
            </w:pPr>
            <w:r w:rsidRPr="007A1CB4">
              <w:rPr>
                <w:rFonts w:cstheme="minorHAnsi"/>
                <w:color w:val="000000" w:themeColor="text1"/>
              </w:rPr>
              <w:t xml:space="preserve">Friday, September </w:t>
            </w:r>
            <w:r>
              <w:rPr>
                <w:rFonts w:cstheme="minorHAnsi"/>
                <w:color w:val="000000" w:themeColor="text1"/>
              </w:rPr>
              <w:t>28</w:t>
            </w:r>
          </w:p>
        </w:tc>
        <w:tc>
          <w:tcPr>
            <w:tcW w:w="2661" w:type="dxa"/>
            <w:hideMark/>
          </w:tcPr>
          <w:p w14:paraId="17E710B4" w14:textId="77777777" w:rsidR="00856B29" w:rsidRPr="007A1CB4" w:rsidRDefault="00856B29" w:rsidP="0045720B">
            <w:pPr>
              <w:textAlignment w:val="baseline"/>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7A1CB4">
              <w:rPr>
                <w:rFonts w:cstheme="minorHAnsi"/>
                <w:color w:val="000000" w:themeColor="text1"/>
              </w:rPr>
              <w:t>ABSOLUTE Deadline to HUD </w:t>
            </w:r>
          </w:p>
        </w:tc>
        <w:tc>
          <w:tcPr>
            <w:tcW w:w="3432" w:type="dxa"/>
            <w:hideMark/>
          </w:tcPr>
          <w:p w14:paraId="167897D8" w14:textId="77777777" w:rsidR="00856B29" w:rsidRPr="007A1CB4" w:rsidRDefault="00856B29" w:rsidP="0045720B">
            <w:pPr>
              <w:textAlignment w:val="baseline"/>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7A1CB4">
              <w:rPr>
                <w:rFonts w:cstheme="minorHAnsi"/>
                <w:color w:val="000000" w:themeColor="text1"/>
              </w:rPr>
              <w:t> </w:t>
            </w:r>
          </w:p>
        </w:tc>
        <w:tc>
          <w:tcPr>
            <w:tcW w:w="1914" w:type="dxa"/>
            <w:hideMark/>
          </w:tcPr>
          <w:p w14:paraId="2B65F3C4" w14:textId="77777777" w:rsidR="00856B29" w:rsidRPr="007A1CB4" w:rsidRDefault="00856B29" w:rsidP="0045720B">
            <w:pPr>
              <w:textAlignment w:val="baseline"/>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7A1CB4">
              <w:rPr>
                <w:rFonts w:cstheme="minorHAnsi"/>
                <w:color w:val="000000" w:themeColor="text1"/>
              </w:rPr>
              <w:t> </w:t>
            </w:r>
          </w:p>
        </w:tc>
      </w:tr>
    </w:tbl>
    <w:p w14:paraId="1789838E" w14:textId="77777777" w:rsidR="00AC3C92" w:rsidRPr="00AC3C92" w:rsidRDefault="00AC3C92" w:rsidP="00AC3C92">
      <w:pPr>
        <w:rPr>
          <w:rFonts w:ascii="Calibri" w:eastAsia="Calibri" w:hAnsi="Calibri"/>
          <w:sz w:val="22"/>
          <w:szCs w:val="22"/>
        </w:rPr>
      </w:pPr>
    </w:p>
    <w:p w14:paraId="1789838F" w14:textId="77777777" w:rsidR="00AC3C92" w:rsidRPr="00AC3C92" w:rsidRDefault="00AC3C92" w:rsidP="008662CD">
      <w:pPr>
        <w:ind w:left="180"/>
        <w:rPr>
          <w:rFonts w:eastAsia="Constantia"/>
          <w:sz w:val="22"/>
          <w:szCs w:val="22"/>
        </w:rPr>
      </w:pPr>
    </w:p>
    <w:p w14:paraId="17898390" w14:textId="77777777" w:rsidR="00E46481" w:rsidRPr="0068131A" w:rsidRDefault="008662CD" w:rsidP="00613E8C">
      <w:pPr>
        <w:spacing w:line="360" w:lineRule="exact"/>
        <w:ind w:left="180"/>
        <w:rPr>
          <w:rFonts w:eastAsia="Constantia"/>
          <w:i/>
          <w:sz w:val="24"/>
          <w:szCs w:val="24"/>
        </w:rPr>
      </w:pPr>
      <w:r w:rsidRPr="0068131A">
        <w:rPr>
          <w:rFonts w:eastAsia="Constantia"/>
          <w:w w:val="99"/>
          <w:sz w:val="32"/>
          <w:szCs w:val="32"/>
        </w:rPr>
        <w:t xml:space="preserve">H. </w:t>
      </w:r>
      <w:r w:rsidR="00E46481" w:rsidRPr="0068131A">
        <w:rPr>
          <w:rFonts w:eastAsia="Constantia"/>
          <w:sz w:val="32"/>
          <w:szCs w:val="32"/>
        </w:rPr>
        <w:t>HUD Resources and Technical Assistance</w:t>
      </w:r>
    </w:p>
    <w:p w14:paraId="17898391" w14:textId="77777777" w:rsidR="004A6B1D" w:rsidRPr="0068131A" w:rsidRDefault="004A6B1D" w:rsidP="00E46481">
      <w:pPr>
        <w:spacing w:line="360" w:lineRule="exact"/>
        <w:ind w:left="140"/>
        <w:rPr>
          <w:rFonts w:eastAsia="Constantia"/>
          <w:sz w:val="24"/>
          <w:szCs w:val="24"/>
        </w:rPr>
      </w:pPr>
    </w:p>
    <w:p w14:paraId="17898392" w14:textId="77777777" w:rsidR="004A6B1D" w:rsidRPr="00C657DA" w:rsidRDefault="00000000" w:rsidP="004A6B1D">
      <w:pPr>
        <w:numPr>
          <w:ilvl w:val="0"/>
          <w:numId w:val="2"/>
        </w:numPr>
        <w:tabs>
          <w:tab w:val="left" w:pos="860"/>
        </w:tabs>
        <w:spacing w:before="18" w:line="258" w:lineRule="auto"/>
        <w:ind w:right="159"/>
        <w:rPr>
          <w:rStyle w:val="Hyperlink"/>
          <w:color w:val="auto"/>
          <w:sz w:val="22"/>
          <w:szCs w:val="22"/>
          <w:u w:val="none"/>
        </w:rPr>
      </w:pPr>
      <w:hyperlink r:id="rId33" w:history="1">
        <w:r w:rsidR="004A6B1D" w:rsidRPr="00C657DA">
          <w:rPr>
            <w:rStyle w:val="Hyperlink"/>
            <w:bCs/>
            <w:i/>
            <w:iCs/>
            <w:sz w:val="22"/>
            <w:szCs w:val="22"/>
          </w:rPr>
          <w:t>e-snaps</w:t>
        </w:r>
        <w:r w:rsidR="004A6B1D" w:rsidRPr="00C657DA">
          <w:rPr>
            <w:rStyle w:val="Hyperlink"/>
            <w:bCs/>
            <w:sz w:val="22"/>
            <w:szCs w:val="22"/>
          </w:rPr>
          <w:t> Navigation and Application Resources</w:t>
        </w:r>
      </w:hyperlink>
    </w:p>
    <w:p w14:paraId="17898393" w14:textId="77777777" w:rsidR="00455061" w:rsidRPr="00AC3C92" w:rsidRDefault="00000000" w:rsidP="004A6B1D">
      <w:pPr>
        <w:numPr>
          <w:ilvl w:val="0"/>
          <w:numId w:val="2"/>
        </w:numPr>
        <w:tabs>
          <w:tab w:val="left" w:pos="860"/>
        </w:tabs>
        <w:spacing w:before="18" w:line="258" w:lineRule="auto"/>
        <w:ind w:right="159"/>
        <w:rPr>
          <w:rStyle w:val="Hyperlink"/>
          <w:color w:val="auto"/>
          <w:sz w:val="22"/>
          <w:szCs w:val="22"/>
          <w:u w:val="none"/>
        </w:rPr>
      </w:pPr>
      <w:hyperlink r:id="rId34" w:history="1">
        <w:r w:rsidR="00613E8C" w:rsidRPr="00C657DA">
          <w:rPr>
            <w:rStyle w:val="Hyperlink"/>
            <w:b/>
            <w:bCs/>
            <w:sz w:val="22"/>
            <w:szCs w:val="22"/>
          </w:rPr>
          <w:t>CONTINUUM OF CARE PROGRAM COMPETITION Resource Page</w:t>
        </w:r>
      </w:hyperlink>
    </w:p>
    <w:p w14:paraId="17898394" w14:textId="4219F34C" w:rsidR="00AC3C92" w:rsidRPr="00C657DA" w:rsidRDefault="00000000" w:rsidP="00AC3C92">
      <w:pPr>
        <w:numPr>
          <w:ilvl w:val="0"/>
          <w:numId w:val="2"/>
        </w:numPr>
        <w:tabs>
          <w:tab w:val="left" w:pos="860"/>
        </w:tabs>
        <w:spacing w:before="18" w:line="258" w:lineRule="auto"/>
        <w:ind w:right="159"/>
        <w:rPr>
          <w:sz w:val="22"/>
          <w:szCs w:val="22"/>
        </w:rPr>
      </w:pPr>
      <w:hyperlink r:id="rId35" w:history="1">
        <w:r w:rsidR="00AC3C92" w:rsidRPr="00AC3C92">
          <w:rPr>
            <w:rStyle w:val="Hyperlink"/>
            <w:b/>
            <w:bCs/>
            <w:sz w:val="22"/>
            <w:szCs w:val="22"/>
          </w:rPr>
          <w:t>Southwest Minnesota Continuum of Care page</w:t>
        </w:r>
      </w:hyperlink>
      <w:r w:rsidR="00AC3C92">
        <w:rPr>
          <w:rStyle w:val="Hyperlink"/>
          <w:bCs/>
          <w:color w:val="auto"/>
          <w:sz w:val="22"/>
          <w:szCs w:val="22"/>
          <w:u w:val="none"/>
        </w:rPr>
        <w:t xml:space="preserve"> with information on local features of the </w:t>
      </w:r>
      <w:r w:rsidR="00AC3C92" w:rsidRPr="00AC3C92">
        <w:rPr>
          <w:rStyle w:val="Hyperlink"/>
          <w:bCs/>
          <w:color w:val="auto"/>
          <w:sz w:val="22"/>
          <w:szCs w:val="22"/>
          <w:u w:val="none"/>
        </w:rPr>
        <w:t>FY</w:t>
      </w:r>
      <w:r w:rsidR="00993C70">
        <w:rPr>
          <w:rStyle w:val="Hyperlink"/>
          <w:bCs/>
          <w:color w:val="auto"/>
          <w:sz w:val="22"/>
          <w:szCs w:val="22"/>
          <w:u w:val="none"/>
        </w:rPr>
        <w:t>202</w:t>
      </w:r>
      <w:r w:rsidR="005A4856">
        <w:rPr>
          <w:rStyle w:val="Hyperlink"/>
          <w:bCs/>
          <w:color w:val="auto"/>
          <w:sz w:val="22"/>
          <w:szCs w:val="22"/>
          <w:u w:val="none"/>
        </w:rPr>
        <w:t>3</w:t>
      </w:r>
      <w:r w:rsidR="00AC3C92" w:rsidRPr="00AC3C92">
        <w:rPr>
          <w:rStyle w:val="Hyperlink"/>
          <w:bCs/>
          <w:color w:val="auto"/>
          <w:sz w:val="22"/>
          <w:szCs w:val="22"/>
          <w:u w:val="none"/>
        </w:rPr>
        <w:t xml:space="preserve"> Collaborative and Project Applications to Housing and Urban Development</w:t>
      </w:r>
      <w:r w:rsidR="00AC3C92">
        <w:rPr>
          <w:rStyle w:val="Hyperlink"/>
          <w:bCs/>
          <w:color w:val="auto"/>
          <w:sz w:val="22"/>
          <w:szCs w:val="22"/>
          <w:u w:val="none"/>
        </w:rPr>
        <w:t>.</w:t>
      </w:r>
    </w:p>
    <w:sectPr w:rsidR="00AC3C92" w:rsidRPr="00C657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E0937" w14:textId="77777777" w:rsidR="00B533AC" w:rsidRDefault="00B533AC" w:rsidP="00E46481">
      <w:r>
        <w:separator/>
      </w:r>
    </w:p>
  </w:endnote>
  <w:endnote w:type="continuationSeparator" w:id="0">
    <w:p w14:paraId="29CD22C4" w14:textId="77777777" w:rsidR="00B533AC" w:rsidRDefault="00B533AC" w:rsidP="00E46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839C" w14:textId="77777777" w:rsidR="000A50C5" w:rsidRDefault="00000000">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E14F7" w14:textId="77777777" w:rsidR="00B533AC" w:rsidRDefault="00B533AC" w:rsidP="00E46481">
      <w:r>
        <w:separator/>
      </w:r>
    </w:p>
  </w:footnote>
  <w:footnote w:type="continuationSeparator" w:id="0">
    <w:p w14:paraId="3468EAFC" w14:textId="77777777" w:rsidR="00B533AC" w:rsidRDefault="00B533AC" w:rsidP="00E46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839B" w14:textId="77777777" w:rsidR="000A50C5" w:rsidRDefault="00000000">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6098B"/>
    <w:multiLevelType w:val="multilevel"/>
    <w:tmpl w:val="9394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6439E"/>
    <w:multiLevelType w:val="multilevel"/>
    <w:tmpl w:val="8D28B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295135"/>
    <w:multiLevelType w:val="hybridMultilevel"/>
    <w:tmpl w:val="43C2C0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40CDF"/>
    <w:multiLevelType w:val="hybridMultilevel"/>
    <w:tmpl w:val="E278A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4011C"/>
    <w:multiLevelType w:val="hybridMultilevel"/>
    <w:tmpl w:val="7ECCD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5E124A8"/>
    <w:multiLevelType w:val="hybridMultilevel"/>
    <w:tmpl w:val="12327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5040E8"/>
    <w:multiLevelType w:val="hybridMultilevel"/>
    <w:tmpl w:val="52F0475E"/>
    <w:lvl w:ilvl="0" w:tplc="397E1132">
      <w:start w:val="1"/>
      <w:numFmt w:val="upperLetter"/>
      <w:lvlText w:val="%1."/>
      <w:lvlJc w:val="left"/>
      <w:pPr>
        <w:ind w:left="515" w:hanging="375"/>
      </w:pPr>
      <w:rPr>
        <w:rFonts w:hint="default"/>
        <w:sz w:val="32"/>
        <w:szCs w:val="32"/>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16cid:durableId="259216187">
    <w:abstractNumId w:val="6"/>
  </w:num>
  <w:num w:numId="2" w16cid:durableId="1541210724">
    <w:abstractNumId w:val="0"/>
  </w:num>
  <w:num w:numId="3" w16cid:durableId="657462636">
    <w:abstractNumId w:val="3"/>
  </w:num>
  <w:num w:numId="4" w16cid:durableId="1190602440">
    <w:abstractNumId w:val="2"/>
  </w:num>
  <w:num w:numId="5" w16cid:durableId="1541284380">
    <w:abstractNumId w:val="1"/>
  </w:num>
  <w:num w:numId="6" w16cid:durableId="130557365">
    <w:abstractNumId w:val="4"/>
  </w:num>
  <w:num w:numId="7" w16cid:durableId="7119224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481"/>
    <w:rsid w:val="001F4256"/>
    <w:rsid w:val="00291F9B"/>
    <w:rsid w:val="002C671B"/>
    <w:rsid w:val="002C7328"/>
    <w:rsid w:val="00347620"/>
    <w:rsid w:val="003B567A"/>
    <w:rsid w:val="00400AC3"/>
    <w:rsid w:val="00453F2F"/>
    <w:rsid w:val="00455061"/>
    <w:rsid w:val="00465B2A"/>
    <w:rsid w:val="00482F06"/>
    <w:rsid w:val="004A4288"/>
    <w:rsid w:val="004A6B1D"/>
    <w:rsid w:val="004C1B72"/>
    <w:rsid w:val="004E5063"/>
    <w:rsid w:val="004E6110"/>
    <w:rsid w:val="00567467"/>
    <w:rsid w:val="005A4856"/>
    <w:rsid w:val="00607292"/>
    <w:rsid w:val="00613E8C"/>
    <w:rsid w:val="00630CF9"/>
    <w:rsid w:val="00637A82"/>
    <w:rsid w:val="0068131A"/>
    <w:rsid w:val="006A0349"/>
    <w:rsid w:val="006D3BA2"/>
    <w:rsid w:val="006E0AAC"/>
    <w:rsid w:val="006F7FCA"/>
    <w:rsid w:val="007A00B5"/>
    <w:rsid w:val="007A1863"/>
    <w:rsid w:val="007A52FF"/>
    <w:rsid w:val="007B78B2"/>
    <w:rsid w:val="00856B29"/>
    <w:rsid w:val="008662CD"/>
    <w:rsid w:val="008B0EB1"/>
    <w:rsid w:val="008D28A9"/>
    <w:rsid w:val="008F6D74"/>
    <w:rsid w:val="0090178C"/>
    <w:rsid w:val="00912D86"/>
    <w:rsid w:val="00993C70"/>
    <w:rsid w:val="009F1602"/>
    <w:rsid w:val="009F1D07"/>
    <w:rsid w:val="00AC3C92"/>
    <w:rsid w:val="00B0403F"/>
    <w:rsid w:val="00B060EF"/>
    <w:rsid w:val="00B3600B"/>
    <w:rsid w:val="00B533AC"/>
    <w:rsid w:val="00B97127"/>
    <w:rsid w:val="00C657DA"/>
    <w:rsid w:val="00CD2169"/>
    <w:rsid w:val="00CD5961"/>
    <w:rsid w:val="00D330AE"/>
    <w:rsid w:val="00D71829"/>
    <w:rsid w:val="00E14228"/>
    <w:rsid w:val="00E37E51"/>
    <w:rsid w:val="00E46481"/>
    <w:rsid w:val="00E97262"/>
    <w:rsid w:val="00ED5B0F"/>
    <w:rsid w:val="00F34D33"/>
    <w:rsid w:val="00F773E1"/>
    <w:rsid w:val="00FC5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9830A"/>
  <w15:chartTrackingRefBased/>
  <w15:docId w15:val="{4B06608F-C666-482B-BBB4-4C6E488FC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2FF"/>
    <w:pPr>
      <w:spacing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
    <w:semiHidden/>
    <w:unhideWhenUsed/>
    <w:qFormat/>
    <w:rsid w:val="00465B2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6481"/>
    <w:rPr>
      <w:color w:val="0563C1" w:themeColor="hyperlink"/>
      <w:u w:val="single"/>
    </w:rPr>
  </w:style>
  <w:style w:type="character" w:styleId="FollowedHyperlink">
    <w:name w:val="FollowedHyperlink"/>
    <w:basedOn w:val="DefaultParagraphFont"/>
    <w:uiPriority w:val="99"/>
    <w:semiHidden/>
    <w:unhideWhenUsed/>
    <w:rsid w:val="00E46481"/>
    <w:rPr>
      <w:color w:val="954F72" w:themeColor="followedHyperlink"/>
      <w:u w:val="single"/>
    </w:rPr>
  </w:style>
  <w:style w:type="paragraph" w:styleId="Header">
    <w:name w:val="header"/>
    <w:basedOn w:val="Normal"/>
    <w:link w:val="HeaderChar"/>
    <w:uiPriority w:val="99"/>
    <w:unhideWhenUsed/>
    <w:rsid w:val="00E46481"/>
    <w:pPr>
      <w:tabs>
        <w:tab w:val="center" w:pos="4680"/>
        <w:tab w:val="right" w:pos="9360"/>
      </w:tabs>
    </w:pPr>
  </w:style>
  <w:style w:type="character" w:customStyle="1" w:styleId="HeaderChar">
    <w:name w:val="Header Char"/>
    <w:basedOn w:val="DefaultParagraphFont"/>
    <w:link w:val="Header"/>
    <w:uiPriority w:val="99"/>
    <w:rsid w:val="00E4648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46481"/>
    <w:pPr>
      <w:tabs>
        <w:tab w:val="center" w:pos="4680"/>
        <w:tab w:val="right" w:pos="9360"/>
      </w:tabs>
    </w:pPr>
  </w:style>
  <w:style w:type="character" w:customStyle="1" w:styleId="FooterChar">
    <w:name w:val="Footer Char"/>
    <w:basedOn w:val="DefaultParagraphFont"/>
    <w:link w:val="Footer"/>
    <w:uiPriority w:val="99"/>
    <w:rsid w:val="00E46481"/>
    <w:rPr>
      <w:rFonts w:ascii="Times New Roman" w:eastAsia="Times New Roman" w:hAnsi="Times New Roman" w:cs="Times New Roman"/>
      <w:sz w:val="20"/>
      <w:szCs w:val="20"/>
    </w:rPr>
  </w:style>
  <w:style w:type="paragraph" w:styleId="ListParagraph">
    <w:name w:val="List Paragraph"/>
    <w:basedOn w:val="Normal"/>
    <w:uiPriority w:val="34"/>
    <w:qFormat/>
    <w:rsid w:val="00E46481"/>
    <w:pPr>
      <w:ind w:left="720"/>
      <w:contextualSpacing/>
    </w:pPr>
  </w:style>
  <w:style w:type="paragraph" w:styleId="BalloonText">
    <w:name w:val="Balloon Text"/>
    <w:basedOn w:val="Normal"/>
    <w:link w:val="BalloonTextChar"/>
    <w:uiPriority w:val="99"/>
    <w:semiHidden/>
    <w:unhideWhenUsed/>
    <w:rsid w:val="00E46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481"/>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465B2A"/>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856B29"/>
    <w:rPr>
      <w:color w:val="605E5C"/>
      <w:shd w:val="clear" w:color="auto" w:fill="E1DFDD"/>
    </w:rPr>
  </w:style>
  <w:style w:type="table" w:styleId="GridTable4-Accent1">
    <w:name w:val="Grid Table 4 Accent 1"/>
    <w:basedOn w:val="TableNormal"/>
    <w:uiPriority w:val="49"/>
    <w:rsid w:val="00856B2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53067">
      <w:bodyDiv w:val="1"/>
      <w:marLeft w:val="0"/>
      <w:marRight w:val="0"/>
      <w:marTop w:val="0"/>
      <w:marBottom w:val="0"/>
      <w:divBdr>
        <w:top w:val="none" w:sz="0" w:space="0" w:color="auto"/>
        <w:left w:val="none" w:sz="0" w:space="0" w:color="auto"/>
        <w:bottom w:val="none" w:sz="0" w:space="0" w:color="auto"/>
        <w:right w:val="none" w:sz="0" w:space="0" w:color="auto"/>
      </w:divBdr>
    </w:div>
    <w:div w:id="192310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les.hudexchange.info/resources/documents/CoCProgramInterimRule_FormattedVersion.pdf" TargetMode="External"/><Relationship Id="rId18" Type="http://schemas.openxmlformats.org/officeDocument/2006/relationships/hyperlink" Target="mailto:swmn.coordinator@swmhp.org" TargetMode="External"/><Relationship Id="rId26" Type="http://schemas.openxmlformats.org/officeDocument/2006/relationships/hyperlink" Target="https://www.hud.gov/sites/dfiles/CPD/documents/FY-2023-CoC-NOFO-Publication.pdf" TargetMode="External"/><Relationship Id="rId21" Type="http://schemas.openxmlformats.org/officeDocument/2006/relationships/hyperlink" Target="https://www.hud.gov/sites/dfiles/CPD/documents/FY-2023-CoC-NOFO-Publication.pdf" TargetMode="External"/><Relationship Id="rId34" Type="http://schemas.openxmlformats.org/officeDocument/2006/relationships/hyperlink" Target="https://www.hud.gov/program_offices/comm_planning/coc/competition" TargetMode="External"/><Relationship Id="rId7" Type="http://schemas.openxmlformats.org/officeDocument/2006/relationships/footnotes" Target="footnotes.xml"/><Relationship Id="rId12" Type="http://schemas.openxmlformats.org/officeDocument/2006/relationships/hyperlink" Target="https://www.hud.gov/sites/dfiles/CPD/documents/FY-2023-CoC-NOFO-Publication.pdf" TargetMode="External"/><Relationship Id="rId17" Type="http://schemas.openxmlformats.org/officeDocument/2006/relationships/hyperlink" Target="https://www.hudexchange.info/programs/e-snaps/" TargetMode="External"/><Relationship Id="rId25" Type="http://schemas.openxmlformats.org/officeDocument/2006/relationships/hyperlink" Target="https://www.hmismn.org/coc-regions" TargetMode="External"/><Relationship Id="rId33" Type="http://schemas.openxmlformats.org/officeDocument/2006/relationships/hyperlink" Target="https://www.hudexchange.info/e-snaps/" TargetMode="External"/><Relationship Id="rId2" Type="http://schemas.openxmlformats.org/officeDocument/2006/relationships/customXml" Target="../customXml/item2.xml"/><Relationship Id="rId16" Type="http://schemas.openxmlformats.org/officeDocument/2006/relationships/hyperlink" Target="mailto:swmn.coordinator@swmhp.org" TargetMode="External"/><Relationship Id="rId20" Type="http://schemas.openxmlformats.org/officeDocument/2006/relationships/footer" Target="footer1.xml"/><Relationship Id="rId29" Type="http://schemas.openxmlformats.org/officeDocument/2006/relationships/hyperlink" Target="mailto:swmn.coordinator@swmhp.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wmn.coordinator@swmhp.org" TargetMode="External"/><Relationship Id="rId24" Type="http://schemas.openxmlformats.org/officeDocument/2006/relationships/hyperlink" Target="https://www.hud.gov/sites/dfiles/CPD/documents/FY-2023-CoC-NOFO-Publication.pdf" TargetMode="External"/><Relationship Id="rId32" Type="http://schemas.openxmlformats.org/officeDocument/2006/relationships/hyperlink" Target="https://www.swmhp.org/communities-resources/continuum-of-care/"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wmn.coordinator@swmhp.org" TargetMode="External"/><Relationship Id="rId23" Type="http://schemas.openxmlformats.org/officeDocument/2006/relationships/hyperlink" Target="https://files.hudexchange.info/resources/documents/HomelessDefinition_RecordkeepingRequirementsandCriteria.pdf" TargetMode="External"/><Relationship Id="rId28" Type="http://schemas.openxmlformats.org/officeDocument/2006/relationships/hyperlink" Target="https://www.hudexchange.info/programs/e-snaps/" TargetMode="External"/><Relationship Id="rId36" Type="http://schemas.openxmlformats.org/officeDocument/2006/relationships/fontTable" Target="fontTable.xml"/><Relationship Id="rId10" Type="http://schemas.openxmlformats.org/officeDocument/2006/relationships/hyperlink" Target="mailto:swmn.coordinator@swmhp.org" TargetMode="External"/><Relationship Id="rId19" Type="http://schemas.openxmlformats.org/officeDocument/2006/relationships/header" Target="header1.xml"/><Relationship Id="rId31" Type="http://schemas.openxmlformats.org/officeDocument/2006/relationships/hyperlink" Target="mailto:swmn.coordinator@swmhp.or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swmhp.org/communities-resources/continuum-of-care/" TargetMode="External"/><Relationship Id="rId22" Type="http://schemas.openxmlformats.org/officeDocument/2006/relationships/hyperlink" Target="https://www.hudexchange.info/resources/documents/CoCProgramInterimRule_FormattedVersion.pdf" TargetMode="External"/><Relationship Id="rId27" Type="http://schemas.openxmlformats.org/officeDocument/2006/relationships/hyperlink" Target="https://www.hudexchange.info/resources/documents/CoCProgramInterimRule_FormattedVersion.pdf" TargetMode="External"/><Relationship Id="rId30" Type="http://schemas.openxmlformats.org/officeDocument/2006/relationships/hyperlink" Target="mailto:swmn.coordiantor@swmhp.org" TargetMode="External"/><Relationship Id="rId35" Type="http://schemas.openxmlformats.org/officeDocument/2006/relationships/hyperlink" Target="https://www.swmhp.org/communities-resources/continuum-of-care/"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6412F303C6E42B3C5039C8295DD02" ma:contentTypeVersion="16" ma:contentTypeDescription="Create a new document." ma:contentTypeScope="" ma:versionID="c00e797dc8f5b999ab78e8bca72de2a2">
  <xsd:schema xmlns:xsd="http://www.w3.org/2001/XMLSchema" xmlns:xs="http://www.w3.org/2001/XMLSchema" xmlns:p="http://schemas.microsoft.com/office/2006/metadata/properties" xmlns:ns2="e13e5548-1a71-4972-a7be-17647f3711bd" xmlns:ns3="74e0d7c3-6550-4d1f-9632-9b84453020e3" targetNamespace="http://schemas.microsoft.com/office/2006/metadata/properties" ma:root="true" ma:fieldsID="35c38025387c401f9a03e0c9d2289774" ns2:_="" ns3:_="">
    <xsd:import namespace="e13e5548-1a71-4972-a7be-17647f3711bd"/>
    <xsd:import namespace="74e0d7c3-6550-4d1f-9632-9b84453020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3e5548-1a71-4972-a7be-17647f3711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202d22-d5d8-42de-a84b-ddff0f496630}" ma:internalName="TaxCatchAll" ma:showField="CatchAllData" ma:web="e13e5548-1a71-4972-a7be-17647f3711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e0d7c3-6550-4d1f-9632-9b84453020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096453-197e-4998-80a7-3eb3197019e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0C36E2-01DD-473B-B13D-6F2BF5433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3e5548-1a71-4972-a7be-17647f3711bd"/>
    <ds:schemaRef ds:uri="74e0d7c3-6550-4d1f-9632-9b8445302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F23021-2AF8-4AE8-8BB7-D8D1B6DAB8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1435</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Vorbach</dc:creator>
  <cp:keywords/>
  <dc:description/>
  <cp:lastModifiedBy>Abby Guilford</cp:lastModifiedBy>
  <cp:revision>5</cp:revision>
  <cp:lastPrinted>2018-07-18T20:26:00Z</cp:lastPrinted>
  <dcterms:created xsi:type="dcterms:W3CDTF">2023-07-11T20:40:00Z</dcterms:created>
  <dcterms:modified xsi:type="dcterms:W3CDTF">2023-07-19T17:28:00Z</dcterms:modified>
</cp:coreProperties>
</file>